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69293" w14:textId="77777777" w:rsidR="00AF6C7A" w:rsidRPr="00333FF5" w:rsidRDefault="00AF6C7A" w:rsidP="0028731A">
      <w:pPr>
        <w:pStyle w:val="Heading1"/>
        <w:rPr>
          <w:sz w:val="40"/>
          <w:szCs w:val="40"/>
        </w:rPr>
      </w:pPr>
      <w:r w:rsidRPr="00333FF5">
        <w:rPr>
          <w:sz w:val="40"/>
          <w:szCs w:val="40"/>
        </w:rPr>
        <w:t>Local Control and Accountability Plan</w:t>
      </w:r>
    </w:p>
    <w:p w14:paraId="6AE1CFBE" w14:textId="584C828E" w:rsidR="00AF6C7A" w:rsidRPr="00613018" w:rsidRDefault="0099574E" w:rsidP="00AF6C7A">
      <w:pPr>
        <w:spacing w:before="120" w:after="120"/>
        <w:rPr>
          <w:rFonts w:eastAsiaTheme="minorHAnsi" w:cs="Arial"/>
          <w:b/>
          <w:color w:val="000000"/>
          <w:szCs w:val="20"/>
        </w:rPr>
      </w:pPr>
      <w:r>
        <w:rPr>
          <w:rFonts w:eastAsiaTheme="minorHAnsi" w:cs="Arial"/>
          <w:b/>
          <w:color w:val="000000"/>
          <w:szCs w:val="20"/>
        </w:rPr>
        <w:t>The i</w:t>
      </w:r>
      <w:r w:rsidR="00AF6C7A" w:rsidRPr="00613018">
        <w:rPr>
          <w:rFonts w:eastAsiaTheme="minorHAnsi" w:cs="Arial"/>
          <w:b/>
          <w:color w:val="000000"/>
          <w:szCs w:val="20"/>
        </w:rPr>
        <w:t>nstructions for comp</w:t>
      </w:r>
      <w:r w:rsidR="00AF6C7A">
        <w:rPr>
          <w:rFonts w:eastAsiaTheme="minorHAnsi" w:cs="Arial"/>
          <w:b/>
          <w:color w:val="000000"/>
          <w:szCs w:val="20"/>
        </w:rPr>
        <w:t>l</w:t>
      </w:r>
      <w:r w:rsidR="00AF6C7A" w:rsidRPr="00613018">
        <w:rPr>
          <w:rFonts w:eastAsiaTheme="minorHAnsi" w:cs="Arial"/>
          <w:b/>
          <w:color w:val="000000"/>
          <w:szCs w:val="20"/>
        </w:rPr>
        <w:t>eting the</w:t>
      </w:r>
      <w:r w:rsidR="00AF6C7A">
        <w:rPr>
          <w:rFonts w:eastAsiaTheme="minorHAnsi" w:cs="Arial"/>
          <w:b/>
          <w:color w:val="000000"/>
          <w:szCs w:val="20"/>
        </w:rPr>
        <w:t xml:space="preserve"> Local Control and Accountability Plan</w:t>
      </w:r>
      <w:r w:rsidR="00AF6C7A" w:rsidRPr="00613018">
        <w:rPr>
          <w:rFonts w:eastAsiaTheme="minorHAnsi" w:cs="Arial"/>
          <w:b/>
          <w:color w:val="000000"/>
          <w:szCs w:val="20"/>
        </w:rPr>
        <w:t xml:space="preserve"> </w:t>
      </w:r>
      <w:r w:rsidR="00AF6C7A">
        <w:rPr>
          <w:rFonts w:eastAsiaTheme="minorHAnsi" w:cs="Arial"/>
          <w:b/>
          <w:color w:val="000000"/>
          <w:szCs w:val="20"/>
        </w:rPr>
        <w:t>(</w:t>
      </w:r>
      <w:r w:rsidR="00AF6C7A" w:rsidRPr="00613018">
        <w:rPr>
          <w:rFonts w:eastAsiaTheme="minorHAnsi" w:cs="Arial"/>
          <w:b/>
          <w:color w:val="000000"/>
          <w:szCs w:val="20"/>
        </w:rPr>
        <w:t>LCAP</w:t>
      </w:r>
      <w:r w:rsidR="00AF6C7A">
        <w:rPr>
          <w:rFonts w:eastAsiaTheme="minorHAnsi" w:cs="Arial"/>
          <w:b/>
          <w:color w:val="000000"/>
          <w:szCs w:val="20"/>
        </w:rPr>
        <w:t>)</w:t>
      </w:r>
      <w:r w:rsidR="00AF6C7A" w:rsidRPr="00613018">
        <w:rPr>
          <w:rFonts w:eastAsiaTheme="minorHAnsi" w:cs="Arial"/>
          <w:b/>
          <w:color w:val="000000"/>
          <w:szCs w:val="20"/>
        </w:rPr>
        <w:t xml:space="preserve">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AF6C7A" w:rsidRPr="00613018" w14:paraId="0CDFD7A9" w14:textId="77777777" w:rsidTr="00C92D1D">
        <w:trPr>
          <w:cantSplit/>
          <w:tblHeader/>
        </w:trPr>
        <w:tc>
          <w:tcPr>
            <w:tcW w:w="5079" w:type="dxa"/>
            <w:shd w:val="clear" w:color="auto" w:fill="DEEAF6" w:themeFill="accent1" w:themeFillTint="33"/>
            <w:vAlign w:val="center"/>
          </w:tcPr>
          <w:p w14:paraId="73EB8AA8"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Local Educational Agency (LEA) Name</w:t>
            </w:r>
          </w:p>
        </w:tc>
        <w:tc>
          <w:tcPr>
            <w:tcW w:w="5091" w:type="dxa"/>
            <w:shd w:val="clear" w:color="auto" w:fill="DEEAF6" w:themeFill="accent1" w:themeFillTint="33"/>
            <w:vAlign w:val="center"/>
          </w:tcPr>
          <w:p w14:paraId="2E3338C2"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Contact Name and Title</w:t>
            </w:r>
          </w:p>
        </w:tc>
        <w:tc>
          <w:tcPr>
            <w:tcW w:w="5084" w:type="dxa"/>
            <w:shd w:val="clear" w:color="auto" w:fill="DEEAF6" w:themeFill="accent1" w:themeFillTint="33"/>
            <w:vAlign w:val="center"/>
          </w:tcPr>
          <w:p w14:paraId="7E152957"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Email and Phone</w:t>
            </w:r>
          </w:p>
        </w:tc>
      </w:tr>
      <w:tr w:rsidR="00AF6C7A" w:rsidRPr="00613018" w14:paraId="6C105115" w14:textId="77777777" w:rsidTr="00C92D1D">
        <w:trPr>
          <w:cantSplit/>
        </w:trPr>
        <w:tc>
          <w:tcPr>
            <w:tcW w:w="5079" w:type="dxa"/>
            <w:shd w:val="clear" w:color="auto" w:fill="auto"/>
            <w:vAlign w:val="center"/>
          </w:tcPr>
          <w:p w14:paraId="026114FD" w14:textId="6BED327F" w:rsidR="00AF6C7A" w:rsidRPr="007D4D50" w:rsidRDefault="0066086F" w:rsidP="00C92D1D">
            <w:pPr>
              <w:tabs>
                <w:tab w:val="left" w:pos="5093"/>
              </w:tabs>
              <w:rPr>
                <w:rFonts w:eastAsiaTheme="minorHAnsi" w:cs="Arial"/>
                <w:b/>
                <w:color w:val="000000"/>
                <w:szCs w:val="22"/>
              </w:rPr>
            </w:pPr>
            <w:r>
              <w:rPr>
                <w:rFonts w:eastAsiaTheme="minorHAnsi" w:cs="Arial"/>
                <w:b/>
                <w:color w:val="000000"/>
                <w:szCs w:val="22"/>
              </w:rPr>
              <w:t>Public Policy Charter</w:t>
            </w:r>
            <w:r w:rsidR="007D4D50" w:rsidRPr="007D4D50">
              <w:rPr>
                <w:rFonts w:eastAsiaTheme="minorHAnsi" w:cs="Arial"/>
                <w:b/>
                <w:color w:val="000000"/>
                <w:szCs w:val="22"/>
              </w:rPr>
              <w:t xml:space="preserve"> School</w:t>
            </w:r>
          </w:p>
        </w:tc>
        <w:tc>
          <w:tcPr>
            <w:tcW w:w="5091" w:type="dxa"/>
            <w:shd w:val="clear" w:color="auto" w:fill="auto"/>
            <w:vAlign w:val="center"/>
          </w:tcPr>
          <w:p w14:paraId="616ECFED" w14:textId="6DCBACFD" w:rsidR="00AF6C7A" w:rsidRPr="007D4D50" w:rsidRDefault="0066086F" w:rsidP="00C92D1D">
            <w:pPr>
              <w:tabs>
                <w:tab w:val="left" w:pos="5093"/>
              </w:tabs>
              <w:rPr>
                <w:rFonts w:eastAsiaTheme="minorHAnsi" w:cs="Arial"/>
                <w:b/>
                <w:color w:val="000000"/>
                <w:szCs w:val="22"/>
              </w:rPr>
            </w:pPr>
            <w:r>
              <w:rPr>
                <w:rFonts w:eastAsiaTheme="minorHAnsi" w:cs="Arial"/>
                <w:b/>
                <w:color w:val="000000"/>
                <w:szCs w:val="22"/>
              </w:rPr>
              <w:t>Sonali Tucker,</w:t>
            </w:r>
            <w:r w:rsidR="007D4D50" w:rsidRPr="007D4D50">
              <w:rPr>
                <w:rFonts w:eastAsiaTheme="minorHAnsi" w:cs="Arial"/>
                <w:b/>
                <w:color w:val="000000"/>
                <w:szCs w:val="22"/>
              </w:rPr>
              <w:t xml:space="preserve"> Executive Director</w:t>
            </w:r>
          </w:p>
        </w:tc>
        <w:tc>
          <w:tcPr>
            <w:tcW w:w="5084" w:type="dxa"/>
            <w:shd w:val="clear" w:color="auto" w:fill="auto"/>
            <w:vAlign w:val="center"/>
          </w:tcPr>
          <w:p w14:paraId="665D8E82" w14:textId="77777777" w:rsidR="0066086F" w:rsidRPr="0066086F" w:rsidRDefault="00E811D9" w:rsidP="0066086F">
            <w:pPr>
              <w:tabs>
                <w:tab w:val="left" w:pos="5093"/>
              </w:tabs>
              <w:rPr>
                <w:rFonts w:eastAsia="Calibri" w:cs="Arial"/>
                <w:b/>
                <w:bCs/>
                <w:color w:val="000000"/>
                <w:szCs w:val="22"/>
              </w:rPr>
            </w:pPr>
            <w:hyperlink r:id="rId11" w:history="1">
              <w:r w:rsidR="0066086F" w:rsidRPr="0066086F">
                <w:rPr>
                  <w:rFonts w:eastAsia="Calibri" w:cs="Arial"/>
                  <w:b/>
                  <w:bCs/>
                  <w:color w:val="0563C1"/>
                  <w:szCs w:val="22"/>
                  <w:u w:val="single"/>
                </w:rPr>
                <w:t>stucker@publicpolicycharterschools.org</w:t>
              </w:r>
            </w:hyperlink>
          </w:p>
          <w:p w14:paraId="732BA2C5" w14:textId="2E3108F7" w:rsidR="00AF6C7A" w:rsidRPr="00613018" w:rsidRDefault="0066086F" w:rsidP="0066086F">
            <w:pPr>
              <w:tabs>
                <w:tab w:val="left" w:pos="5093"/>
              </w:tabs>
              <w:rPr>
                <w:rFonts w:eastAsiaTheme="minorHAnsi" w:cs="Arial"/>
                <w:bCs/>
                <w:color w:val="000000"/>
                <w:szCs w:val="22"/>
              </w:rPr>
            </w:pPr>
            <w:r w:rsidRPr="0066086F">
              <w:rPr>
                <w:rFonts w:cs="Arial"/>
                <w:b/>
                <w:bCs/>
                <w:sz w:val="21"/>
                <w:szCs w:val="21"/>
                <w:shd w:val="clear" w:color="auto" w:fill="FFFFFF"/>
              </w:rPr>
              <w:t>323-205-7920</w:t>
            </w:r>
          </w:p>
        </w:tc>
      </w:tr>
    </w:tbl>
    <w:p w14:paraId="490373A9" w14:textId="7CC08FB3"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t>Plan Summary</w:t>
      </w:r>
      <w:r w:rsidR="00C4032A">
        <w:rPr>
          <w:sz w:val="40"/>
          <w:szCs w:val="40"/>
        </w:rPr>
        <w:t xml:space="preserve"> </w:t>
      </w:r>
      <w:r w:rsidR="00C4032A" w:rsidRPr="00C4032A">
        <w:rPr>
          <w:sz w:val="40"/>
          <w:szCs w:val="40"/>
        </w:rPr>
        <w:t>[</w:t>
      </w:r>
      <w:r w:rsidR="002C410D">
        <w:rPr>
          <w:sz w:val="40"/>
          <w:szCs w:val="40"/>
        </w:rPr>
        <w:t>2021-22</w:t>
      </w:r>
      <w:r w:rsidR="00C4032A" w:rsidRPr="00C4032A">
        <w:rPr>
          <w:sz w:val="40"/>
          <w:szCs w:val="40"/>
        </w:rPr>
        <w:t>]</w:t>
      </w:r>
    </w:p>
    <w:p w14:paraId="2478FCED" w14:textId="77777777" w:rsidR="00AF6C7A" w:rsidRPr="00613018" w:rsidRDefault="00AF6C7A" w:rsidP="00AF6C7A">
      <w:pPr>
        <w:pStyle w:val="Heading3"/>
        <w:spacing w:before="240"/>
        <w:rPr>
          <w:sz w:val="36"/>
        </w:rPr>
      </w:pPr>
      <w:r w:rsidRPr="00613018">
        <w:rPr>
          <w:sz w:val="36"/>
        </w:rPr>
        <w:t>General Information</w:t>
      </w:r>
    </w:p>
    <w:p w14:paraId="508BE477"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the LEA, its schools, and its students.</w:t>
      </w:r>
    </w:p>
    <w:p w14:paraId="1442EB10" w14:textId="49B4CF22" w:rsidR="0066086F" w:rsidRPr="0066086F" w:rsidRDefault="0066086F" w:rsidP="0066086F">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6086F">
        <w:rPr>
          <w:rFonts w:eastAsiaTheme="minorHAnsi" w:cs="Arial"/>
          <w:color w:val="000000"/>
          <w:szCs w:val="20"/>
        </w:rPr>
        <w:t>Public Policy Charter School</w:t>
      </w:r>
      <w:r w:rsidR="002F6694">
        <w:rPr>
          <w:rFonts w:eastAsiaTheme="minorHAnsi" w:cs="Arial"/>
          <w:color w:val="000000"/>
          <w:szCs w:val="20"/>
        </w:rPr>
        <w:t xml:space="preserve"> (“PPCS”)</w:t>
      </w:r>
      <w:r w:rsidRPr="0066086F">
        <w:rPr>
          <w:rFonts w:eastAsiaTheme="minorHAnsi" w:cs="Arial"/>
          <w:color w:val="000000"/>
          <w:szCs w:val="20"/>
        </w:rPr>
        <w:t xml:space="preserve"> was designed to serve a need in Central Los Angeles to serve students in grades 5-8 as public charter school authorized by the Los Angeles Unified School District.  PPCS serves a diverse, multicultural student body that is representative of Central Los Angeles, CA and its surrounding areas.  PPCS serves students from Los Angeles in the following neighborhoods:  Southwest Los Angeles, Southeast Los Angeles, Crenshaw, West Adams, and Northeast Los Angeles.  The specific, diverse subgroups served by PPCS based on the </w:t>
      </w:r>
      <w:r w:rsidR="00900DF8">
        <w:rPr>
          <w:rFonts w:eastAsiaTheme="minorHAnsi" w:cs="Arial"/>
          <w:color w:val="000000"/>
          <w:szCs w:val="20"/>
        </w:rPr>
        <w:t>California School Dashboard</w:t>
      </w:r>
      <w:r w:rsidRPr="0066086F">
        <w:rPr>
          <w:rFonts w:eastAsiaTheme="minorHAnsi" w:cs="Arial"/>
          <w:color w:val="000000"/>
          <w:szCs w:val="20"/>
        </w:rPr>
        <w:t xml:space="preserve"> based on the enrollment data are 7</w:t>
      </w:r>
      <w:r w:rsidR="00900DF8">
        <w:rPr>
          <w:rFonts w:eastAsiaTheme="minorHAnsi" w:cs="Arial"/>
          <w:color w:val="000000"/>
          <w:szCs w:val="20"/>
        </w:rPr>
        <w:t>7</w:t>
      </w:r>
      <w:r w:rsidRPr="0066086F">
        <w:rPr>
          <w:rFonts w:eastAsiaTheme="minorHAnsi" w:cs="Arial"/>
          <w:color w:val="000000"/>
          <w:szCs w:val="20"/>
        </w:rPr>
        <w:t xml:space="preserve">.5% </w:t>
      </w:r>
      <w:proofErr w:type="spellStart"/>
      <w:r w:rsidRPr="0066086F">
        <w:rPr>
          <w:rFonts w:eastAsiaTheme="minorHAnsi" w:cs="Arial"/>
          <w:color w:val="000000"/>
          <w:szCs w:val="20"/>
        </w:rPr>
        <w:t>Latin</w:t>
      </w:r>
      <w:r w:rsidR="00900DF8">
        <w:rPr>
          <w:rFonts w:eastAsiaTheme="minorHAnsi" w:cs="Arial"/>
          <w:color w:val="000000"/>
          <w:szCs w:val="20"/>
        </w:rPr>
        <w:t>x</w:t>
      </w:r>
      <w:proofErr w:type="spellEnd"/>
      <w:r w:rsidRPr="0066086F">
        <w:rPr>
          <w:rFonts w:eastAsiaTheme="minorHAnsi" w:cs="Arial"/>
          <w:color w:val="000000"/>
          <w:szCs w:val="20"/>
        </w:rPr>
        <w:t>, 21.</w:t>
      </w:r>
      <w:r w:rsidR="00900DF8">
        <w:rPr>
          <w:rFonts w:eastAsiaTheme="minorHAnsi" w:cs="Arial"/>
          <w:color w:val="000000"/>
          <w:szCs w:val="20"/>
        </w:rPr>
        <w:t>3</w:t>
      </w:r>
      <w:r w:rsidRPr="0066086F">
        <w:rPr>
          <w:rFonts w:eastAsiaTheme="minorHAnsi" w:cs="Arial"/>
          <w:color w:val="000000"/>
          <w:szCs w:val="20"/>
        </w:rPr>
        <w:t xml:space="preserve">% Black or African American, </w:t>
      </w:r>
      <w:r w:rsidR="00900DF8">
        <w:rPr>
          <w:rFonts w:eastAsiaTheme="minorHAnsi" w:cs="Arial"/>
          <w:color w:val="000000"/>
          <w:szCs w:val="20"/>
        </w:rPr>
        <w:t>100</w:t>
      </w:r>
      <w:r w:rsidRPr="0066086F">
        <w:rPr>
          <w:rFonts w:eastAsiaTheme="minorHAnsi" w:cs="Arial"/>
          <w:color w:val="000000"/>
          <w:szCs w:val="20"/>
        </w:rPr>
        <w:t>% Socioeconomically Disadvantaged students (SED), 3</w:t>
      </w:r>
      <w:r w:rsidR="00900DF8">
        <w:rPr>
          <w:rFonts w:eastAsiaTheme="minorHAnsi" w:cs="Arial"/>
          <w:color w:val="000000"/>
          <w:szCs w:val="20"/>
        </w:rPr>
        <w:t>6.3</w:t>
      </w:r>
      <w:r w:rsidRPr="0066086F">
        <w:rPr>
          <w:rFonts w:eastAsiaTheme="minorHAnsi" w:cs="Arial"/>
          <w:color w:val="000000"/>
          <w:szCs w:val="20"/>
        </w:rPr>
        <w:t xml:space="preserve">% English Learners (EL), </w:t>
      </w:r>
      <w:r w:rsidR="00900DF8">
        <w:rPr>
          <w:rFonts w:eastAsiaTheme="minorHAnsi" w:cs="Arial"/>
          <w:color w:val="000000"/>
          <w:szCs w:val="20"/>
        </w:rPr>
        <w:t xml:space="preserve">1.3% Homeless Youth, </w:t>
      </w:r>
      <w:r w:rsidRPr="0066086F">
        <w:rPr>
          <w:rFonts w:eastAsiaTheme="minorHAnsi" w:cs="Arial"/>
          <w:color w:val="000000"/>
          <w:szCs w:val="20"/>
        </w:rPr>
        <w:t>and 1</w:t>
      </w:r>
      <w:r w:rsidR="00900DF8">
        <w:rPr>
          <w:rFonts w:eastAsiaTheme="minorHAnsi" w:cs="Arial"/>
          <w:color w:val="000000"/>
          <w:szCs w:val="20"/>
        </w:rPr>
        <w:t>6.3</w:t>
      </w:r>
      <w:r w:rsidRPr="0066086F">
        <w:rPr>
          <w:rFonts w:eastAsiaTheme="minorHAnsi" w:cs="Arial"/>
          <w:color w:val="000000"/>
          <w:szCs w:val="20"/>
        </w:rPr>
        <w:t xml:space="preserve">% Students with Disabilities (SWD).  The community has been served by PPCS for over </w:t>
      </w:r>
      <w:r w:rsidR="002F6694">
        <w:rPr>
          <w:rFonts w:eastAsiaTheme="minorHAnsi" w:cs="Arial"/>
          <w:color w:val="000000"/>
          <w:szCs w:val="20"/>
        </w:rPr>
        <w:t>five</w:t>
      </w:r>
      <w:r w:rsidRPr="0066086F">
        <w:rPr>
          <w:rFonts w:eastAsiaTheme="minorHAnsi" w:cs="Arial"/>
          <w:color w:val="000000"/>
          <w:szCs w:val="20"/>
        </w:rPr>
        <w:t xml:space="preserve"> years, and the students and families have found a community of learning and safety in a neighborhood renown for high poverty and high crime. It is PPCS that can provide a place where learning and community are of the utmost importance.  Students feel safe, cared for, cared about and therefore, they feel comfortable to learn, ask questions and imagine themselves in a future.</w:t>
      </w:r>
    </w:p>
    <w:p w14:paraId="249FC5B2" w14:textId="77777777" w:rsidR="00F1572D" w:rsidRPr="00F1572D" w:rsidRDefault="00F1572D" w:rsidP="00F1572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F1572D">
        <w:rPr>
          <w:rFonts w:eastAsiaTheme="minorHAnsi" w:cs="Arial"/>
          <w:color w:val="000000"/>
          <w:szCs w:val="20"/>
        </w:rPr>
        <w:t>PPCS uniquely prepares learners with a diverse skill set that allows them to thrive in an ever-changing world.  The public policy focus will create authentic learning opportunities where students analyze and synthesize abundant sources of information, and apply this to projects that impact policy in their communities.  This type of education engages young adolescents by bridging the gap between classroom and real-world learning.</w:t>
      </w:r>
    </w:p>
    <w:p w14:paraId="07006483" w14:textId="77777777" w:rsidR="00F1572D" w:rsidRPr="00F1572D" w:rsidRDefault="00F1572D" w:rsidP="00F1572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F1572D">
        <w:rPr>
          <w:rFonts w:eastAsiaTheme="minorHAnsi" w:cs="Arial"/>
          <w:color w:val="000000"/>
          <w:szCs w:val="20"/>
        </w:rPr>
        <w:t>Technological literacy is imperative for future success.  PPCS delivers curriculum through innovation, as technology will be infused in all aspects of learning.  Integrated technology enhances student learning in relation to conducting research, skill application, multi-media presentations, and design.  Every classroom is equipped with a teacher computer, LCD projector and access to individual Chromebooks.</w:t>
      </w:r>
    </w:p>
    <w:p w14:paraId="642EF50D" w14:textId="7359785C" w:rsidR="003B48A6" w:rsidRPr="003B48A6" w:rsidRDefault="00F1572D" w:rsidP="00F1572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F1572D">
        <w:rPr>
          <w:rFonts w:eastAsiaTheme="minorHAnsi" w:cs="Arial"/>
          <w:color w:val="000000"/>
          <w:szCs w:val="20"/>
        </w:rPr>
        <w:t>Cross-cultural understanding and tolerance are embedded in the educational program, as 21st century citizenship includes the ability to work together to collaborate with individuals that represent diverse backgrounds and beliefs.  The educational program prepares students to be active learners who apply their knowledge to positively impact themselves and their communities.</w:t>
      </w:r>
    </w:p>
    <w:p w14:paraId="787BE47D" w14:textId="6AC09673" w:rsidR="003B48A6" w:rsidRDefault="003B48A6" w:rsidP="003B48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3B48A6">
        <w:rPr>
          <w:rFonts w:eastAsiaTheme="minorHAnsi" w:cs="Arial"/>
          <w:color w:val="000000"/>
          <w:szCs w:val="20"/>
        </w:rPr>
        <w:t>More specifically, the</w:t>
      </w:r>
      <w:r w:rsidR="00BB7ABE">
        <w:rPr>
          <w:rFonts w:eastAsiaTheme="minorHAnsi" w:cs="Arial"/>
          <w:color w:val="000000"/>
          <w:szCs w:val="20"/>
        </w:rPr>
        <w:t xml:space="preserve"> aforementioned </w:t>
      </w:r>
      <w:r w:rsidRPr="003B48A6">
        <w:rPr>
          <w:rFonts w:eastAsiaTheme="minorHAnsi" w:cs="Arial"/>
          <w:color w:val="000000"/>
          <w:szCs w:val="20"/>
        </w:rPr>
        <w:t xml:space="preserve">strategies address the needs of students that the Charter School serves.  The significant subgroups that the Charter School serves are </w:t>
      </w:r>
      <w:proofErr w:type="spellStart"/>
      <w:r w:rsidR="00F1572D">
        <w:rPr>
          <w:rFonts w:eastAsiaTheme="minorHAnsi" w:cs="Arial"/>
          <w:color w:val="000000"/>
          <w:szCs w:val="20"/>
        </w:rPr>
        <w:t>Latinx</w:t>
      </w:r>
      <w:proofErr w:type="spellEnd"/>
      <w:r w:rsidRPr="003B48A6">
        <w:rPr>
          <w:rFonts w:eastAsiaTheme="minorHAnsi" w:cs="Arial"/>
          <w:color w:val="000000"/>
          <w:szCs w:val="20"/>
        </w:rPr>
        <w:t xml:space="preserve"> students, SED students, </w:t>
      </w:r>
      <w:r w:rsidR="00F1572D">
        <w:rPr>
          <w:rFonts w:eastAsiaTheme="minorHAnsi" w:cs="Arial"/>
          <w:color w:val="000000"/>
          <w:szCs w:val="20"/>
        </w:rPr>
        <w:t>English Learners</w:t>
      </w:r>
      <w:r w:rsidRPr="003B48A6">
        <w:rPr>
          <w:rFonts w:eastAsiaTheme="minorHAnsi" w:cs="Arial"/>
          <w:color w:val="000000"/>
          <w:szCs w:val="20"/>
        </w:rPr>
        <w:t xml:space="preserve">. </w:t>
      </w:r>
      <w:r w:rsidR="00F1572D">
        <w:rPr>
          <w:rFonts w:eastAsiaTheme="minorHAnsi" w:cs="Arial"/>
          <w:color w:val="000000"/>
          <w:szCs w:val="20"/>
        </w:rPr>
        <w:t xml:space="preserve">100% </w:t>
      </w:r>
      <w:r w:rsidRPr="003B48A6">
        <w:rPr>
          <w:rFonts w:eastAsiaTheme="minorHAnsi" w:cs="Arial"/>
          <w:color w:val="000000"/>
          <w:szCs w:val="20"/>
        </w:rPr>
        <w:t xml:space="preserve">of the students at the Charter School are SED. The above strategies that </w:t>
      </w:r>
      <w:r w:rsidR="002F6694">
        <w:rPr>
          <w:rFonts w:eastAsiaTheme="minorHAnsi" w:cs="Arial"/>
          <w:color w:val="000000"/>
          <w:szCs w:val="20"/>
        </w:rPr>
        <w:t>PPCS</w:t>
      </w:r>
      <w:r w:rsidRPr="003B48A6">
        <w:rPr>
          <w:rFonts w:eastAsiaTheme="minorHAnsi" w:cs="Arial"/>
          <w:color w:val="000000"/>
          <w:szCs w:val="20"/>
        </w:rPr>
        <w:t xml:space="preserve"> utilizes are designed to be effective in meeting the needs of all of </w:t>
      </w:r>
      <w:r w:rsidR="002F6694">
        <w:rPr>
          <w:rFonts w:eastAsiaTheme="minorHAnsi" w:cs="Arial"/>
          <w:color w:val="000000"/>
          <w:szCs w:val="20"/>
        </w:rPr>
        <w:t>PPCS</w:t>
      </w:r>
      <w:r w:rsidRPr="003B48A6">
        <w:rPr>
          <w:rFonts w:eastAsiaTheme="minorHAnsi" w:cs="Arial"/>
          <w:color w:val="000000"/>
          <w:szCs w:val="20"/>
        </w:rPr>
        <w:t xml:space="preserve">’s students and all of its subgroups.  Specifically, the small class size ensures that no student’s needs are overlooked.  The longer school day ensures that students have more </w:t>
      </w:r>
      <w:r w:rsidRPr="003B48A6">
        <w:rPr>
          <w:rFonts w:eastAsiaTheme="minorHAnsi" w:cs="Arial"/>
          <w:color w:val="000000"/>
          <w:szCs w:val="20"/>
        </w:rPr>
        <w:lastRenderedPageBreak/>
        <w:t xml:space="preserve">time for instruction, interventions, and enrichment.  The built-in accountability for missing or incomplete work and tutoring continuously works to close the achievement gap.  The social-emotional support for students through </w:t>
      </w:r>
      <w:r w:rsidR="002F6694">
        <w:rPr>
          <w:rFonts w:eastAsiaTheme="minorHAnsi" w:cs="Arial"/>
          <w:color w:val="000000"/>
          <w:szCs w:val="20"/>
        </w:rPr>
        <w:t>PPCS</w:t>
      </w:r>
      <w:r w:rsidRPr="003B48A6">
        <w:rPr>
          <w:rFonts w:eastAsiaTheme="minorHAnsi" w:cs="Arial"/>
          <w:color w:val="000000"/>
          <w:szCs w:val="20"/>
        </w:rPr>
        <w:t>’s focus on PBIS and restorative justice ensures that the whole child is supported, especially as to mental health and personal well-being.  The widespread use of technology and the device-to-student ratio of 1:1 closes the digital divide and gives every student the opportunity to become proficient in digital skills that are critical in the 21st century.</w:t>
      </w:r>
    </w:p>
    <w:p w14:paraId="57B96E7C" w14:textId="0A79FDD1" w:rsidR="00AF6C7A" w:rsidRPr="00613018" w:rsidRDefault="00AF6C7A" w:rsidP="00AF6C7A">
      <w:pPr>
        <w:pStyle w:val="Heading3"/>
        <w:spacing w:before="240"/>
        <w:rPr>
          <w:sz w:val="36"/>
        </w:rPr>
      </w:pPr>
      <w:r w:rsidRPr="00613018">
        <w:rPr>
          <w:sz w:val="36"/>
        </w:rPr>
        <w:t>Reflections: Successes</w:t>
      </w:r>
    </w:p>
    <w:p w14:paraId="7FD071B2"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 xml:space="preserve">A description of successes and/or progress based on a review of the </w:t>
      </w:r>
      <w:r>
        <w:rPr>
          <w:rFonts w:eastAsiaTheme="minorHAnsi" w:cs="Arial"/>
          <w:color w:val="000000"/>
          <w:szCs w:val="20"/>
        </w:rPr>
        <w:t>California School Dashboard (</w:t>
      </w:r>
      <w:r w:rsidRPr="00613018">
        <w:rPr>
          <w:rFonts w:eastAsiaTheme="minorHAnsi" w:cs="Arial"/>
          <w:color w:val="000000"/>
          <w:szCs w:val="20"/>
        </w:rPr>
        <w:t>Dashboard</w:t>
      </w:r>
      <w:r>
        <w:rPr>
          <w:rFonts w:eastAsiaTheme="minorHAnsi" w:cs="Arial"/>
          <w:color w:val="000000"/>
          <w:szCs w:val="20"/>
        </w:rPr>
        <w:t>)</w:t>
      </w:r>
      <w:r w:rsidRPr="00613018">
        <w:rPr>
          <w:rFonts w:eastAsiaTheme="minorHAnsi" w:cs="Arial"/>
          <w:color w:val="000000"/>
          <w:szCs w:val="20"/>
        </w:rPr>
        <w:t xml:space="preserve"> and local data.</w:t>
      </w:r>
    </w:p>
    <w:p w14:paraId="0A87B06A" w14:textId="153BEE01" w:rsidR="00941885" w:rsidRDefault="00513508" w:rsidP="00941885">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 xml:space="preserve">PPCS has experienced successes and is making progress.  </w:t>
      </w:r>
      <w:r w:rsidR="00BB7ABE">
        <w:rPr>
          <w:rFonts w:eastAsiaTheme="minorHAnsi" w:cs="Arial"/>
          <w:color w:val="000000"/>
          <w:szCs w:val="20"/>
        </w:rPr>
        <w:t xml:space="preserve">Based on a review of the 2019 California School Dashboard and local data, </w:t>
      </w:r>
      <w:r w:rsidR="002F6694">
        <w:rPr>
          <w:rFonts w:eastAsiaTheme="minorHAnsi" w:cs="Arial"/>
          <w:color w:val="000000"/>
          <w:szCs w:val="20"/>
        </w:rPr>
        <w:t>PPCS</w:t>
      </w:r>
      <w:r w:rsidR="00941885" w:rsidRPr="00941885">
        <w:rPr>
          <w:rFonts w:eastAsiaTheme="minorHAnsi" w:cs="Arial"/>
          <w:color w:val="000000"/>
          <w:szCs w:val="20"/>
        </w:rPr>
        <w:t xml:space="preserve"> achieved the following successes:</w:t>
      </w:r>
    </w:p>
    <w:p w14:paraId="7C5790CA" w14:textId="7BCED94B" w:rsidR="00513508" w:rsidRDefault="00513508" w:rsidP="00BB7AB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In 2018, PPCS scored equally to the State on the CAASPP ELA, and in 2019, PPCS scored one level lower than the state.  For the CAASPP Math, PPCS scored one level higher than the State in 2018, and at the same level to the State in 2019.  The Suspension Rate is a strength of PPCS scoring one level higher than the State in 2018, and two levels higher than the State in 2019. PPCS has worked relentlessly to improve Chronic Absenteeism from two levels lower than the State in 2018, and one level higher than the State in 2019.</w:t>
      </w:r>
    </w:p>
    <w:p w14:paraId="4B06A6B0" w14:textId="302BDD1C" w:rsidR="00BB7ABE" w:rsidRDefault="00BB7ABE" w:rsidP="00BB7AB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i/>
          <w:iCs/>
          <w:color w:val="000000"/>
          <w:szCs w:val="20"/>
        </w:rPr>
      </w:pPr>
      <w:r w:rsidRPr="00BB7ABE">
        <w:rPr>
          <w:rFonts w:eastAsiaTheme="minorHAnsi" w:cs="Arial"/>
          <w:i/>
          <w:iCs/>
          <w:color w:val="000000"/>
          <w:szCs w:val="20"/>
        </w:rPr>
        <w:t xml:space="preserve">Table i.1:  2018 and 2019 State and </w:t>
      </w:r>
      <w:r w:rsidR="002F6694">
        <w:rPr>
          <w:rFonts w:eastAsiaTheme="minorHAnsi" w:cs="Arial"/>
          <w:i/>
          <w:iCs/>
          <w:color w:val="000000"/>
          <w:szCs w:val="20"/>
        </w:rPr>
        <w:t>PPCS</w:t>
      </w:r>
      <w:r w:rsidRPr="00BB7ABE">
        <w:rPr>
          <w:rFonts w:eastAsiaTheme="minorHAnsi" w:cs="Arial"/>
          <w:i/>
          <w:iCs/>
          <w:color w:val="000000"/>
          <w:szCs w:val="20"/>
        </w:rPr>
        <w:t xml:space="preserve"> Performance on Statewide and Local Indicators</w:t>
      </w:r>
    </w:p>
    <w:p w14:paraId="534AF278" w14:textId="1B10494B" w:rsidR="002F6694" w:rsidRDefault="002F6694" w:rsidP="00BB7AB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F6694">
        <w:rPr>
          <w:rFonts w:eastAsiaTheme="minorHAnsi"/>
          <w:noProof/>
        </w:rPr>
        <w:lastRenderedPageBreak/>
        <w:drawing>
          <wp:inline distT="0" distB="0" distL="0" distR="0" wp14:anchorId="59E8B923" wp14:editId="428247FB">
            <wp:extent cx="5943600" cy="507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5073650"/>
                    </a:xfrm>
                    <a:prstGeom prst="rect">
                      <a:avLst/>
                    </a:prstGeom>
                    <a:noFill/>
                    <a:ln>
                      <a:noFill/>
                    </a:ln>
                  </pic:spPr>
                </pic:pic>
              </a:graphicData>
            </a:graphic>
          </wp:inline>
        </w:drawing>
      </w:r>
    </w:p>
    <w:p w14:paraId="593589BA" w14:textId="64B5089C" w:rsidR="00BB7ABE" w:rsidRDefault="00513508" w:rsidP="00BB7AB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 xml:space="preserve">In regard to the significant subgroups, PPCS’ subgroups scored one level lower than the State on the CAASPP ELA in 2018, but in 2019, the subgroups remained the same, like for English Learners, or improved one level to be equal to the State.  Similarly, on the CAASPP Math in 2018, English Learners remain equal to the State, and SED and </w:t>
      </w:r>
      <w:proofErr w:type="spellStart"/>
      <w:r>
        <w:rPr>
          <w:rFonts w:eastAsiaTheme="minorHAnsi" w:cs="Arial"/>
          <w:color w:val="000000"/>
          <w:szCs w:val="20"/>
        </w:rPr>
        <w:t>Latinx</w:t>
      </w:r>
      <w:proofErr w:type="spellEnd"/>
      <w:r>
        <w:rPr>
          <w:rFonts w:eastAsiaTheme="minorHAnsi" w:cs="Arial"/>
          <w:color w:val="000000"/>
          <w:szCs w:val="20"/>
        </w:rPr>
        <w:t xml:space="preserve"> students improved </w:t>
      </w:r>
      <w:r w:rsidR="00984AB7">
        <w:rPr>
          <w:rFonts w:eastAsiaTheme="minorHAnsi" w:cs="Arial"/>
          <w:color w:val="000000"/>
          <w:szCs w:val="20"/>
        </w:rPr>
        <w:t>by one level but remained one level below the State.</w:t>
      </w:r>
    </w:p>
    <w:p w14:paraId="10183DDD" w14:textId="0D09FE10" w:rsidR="007A4421" w:rsidRDefault="007A4421" w:rsidP="00BB7AB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36456D2" w14:textId="4B639A2B" w:rsidR="007A4421" w:rsidRDefault="007A4421" w:rsidP="00BB7AB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71E4255" w14:textId="6EE38121" w:rsidR="007A4421" w:rsidRDefault="007A4421" w:rsidP="00BB7AB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8DDCF6B" w14:textId="77777777" w:rsidR="007A4421" w:rsidRDefault="007A4421" w:rsidP="00BB7AB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1B9215D" w14:textId="1FC786B3" w:rsidR="00BB7ABE" w:rsidRPr="00BB7ABE" w:rsidRDefault="00BB7ABE" w:rsidP="00BB7AB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i/>
          <w:iCs/>
          <w:color w:val="000000"/>
          <w:szCs w:val="20"/>
        </w:rPr>
      </w:pPr>
      <w:r w:rsidRPr="00BB7ABE">
        <w:rPr>
          <w:rFonts w:eastAsiaTheme="minorHAnsi" w:cs="Arial"/>
          <w:i/>
          <w:iCs/>
          <w:color w:val="000000"/>
          <w:szCs w:val="20"/>
        </w:rPr>
        <w:lastRenderedPageBreak/>
        <w:t xml:space="preserve">Table i.2:  2018 and 2019 State and </w:t>
      </w:r>
      <w:r w:rsidR="002F6694">
        <w:rPr>
          <w:rFonts w:eastAsiaTheme="minorHAnsi" w:cs="Arial"/>
          <w:i/>
          <w:iCs/>
          <w:color w:val="000000"/>
          <w:szCs w:val="20"/>
        </w:rPr>
        <w:t>PPCS</w:t>
      </w:r>
      <w:r w:rsidRPr="00BB7ABE">
        <w:rPr>
          <w:rFonts w:eastAsiaTheme="minorHAnsi" w:cs="Arial"/>
          <w:i/>
          <w:iCs/>
          <w:color w:val="000000"/>
          <w:szCs w:val="20"/>
        </w:rPr>
        <w:t xml:space="preserve"> Performance on CAASPP ELA and Math by Significant Subgroups</w:t>
      </w:r>
    </w:p>
    <w:p w14:paraId="5641C08E" w14:textId="254EE541" w:rsidR="00BB7ABE" w:rsidRDefault="002F6694" w:rsidP="00BB7AB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F6694">
        <w:rPr>
          <w:rFonts w:eastAsiaTheme="minorHAnsi"/>
          <w:noProof/>
        </w:rPr>
        <w:drawing>
          <wp:inline distT="0" distB="0" distL="0" distR="0" wp14:anchorId="0F8EEB91" wp14:editId="4AAE8C73">
            <wp:extent cx="5943600" cy="248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489200"/>
                    </a:xfrm>
                    <a:prstGeom prst="rect">
                      <a:avLst/>
                    </a:prstGeom>
                    <a:noFill/>
                    <a:ln>
                      <a:noFill/>
                    </a:ln>
                  </pic:spPr>
                </pic:pic>
              </a:graphicData>
            </a:graphic>
          </wp:inline>
        </w:drawing>
      </w:r>
    </w:p>
    <w:p w14:paraId="65BD15DF" w14:textId="0C7A803A" w:rsidR="00BB7ABE" w:rsidRPr="00941885" w:rsidRDefault="00900DF8" w:rsidP="00941885">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PPCS</w:t>
      </w:r>
      <w:r w:rsidR="00BB7ABE">
        <w:rPr>
          <w:rFonts w:eastAsiaTheme="minorHAnsi" w:cs="Arial"/>
          <w:color w:val="000000"/>
          <w:szCs w:val="20"/>
        </w:rPr>
        <w:t xml:space="preserve"> has also achieved the following successes:</w:t>
      </w:r>
    </w:p>
    <w:p w14:paraId="19CEE273" w14:textId="780AD9EE" w:rsidR="00900DF8" w:rsidRDefault="00900DF8" w:rsidP="00941885">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900DF8">
        <w:rPr>
          <w:rFonts w:eastAsiaTheme="minorHAnsi" w:cs="Arial"/>
          <w:color w:val="000000"/>
          <w:szCs w:val="20"/>
        </w:rPr>
        <w:t xml:space="preserve">In 2019, on the ELA </w:t>
      </w:r>
      <w:r w:rsidR="00F73DFD">
        <w:rPr>
          <w:rFonts w:eastAsiaTheme="minorHAnsi" w:cs="Arial"/>
          <w:color w:val="000000"/>
          <w:szCs w:val="20"/>
        </w:rPr>
        <w:t>CAASPP</w:t>
      </w:r>
      <w:r w:rsidRPr="00900DF8">
        <w:rPr>
          <w:rFonts w:eastAsiaTheme="minorHAnsi" w:cs="Arial"/>
          <w:color w:val="000000"/>
          <w:szCs w:val="20"/>
        </w:rPr>
        <w:t xml:space="preserve">, the Overall data shows that PPCS’ students scored 23.07 at the Standard Met or Exceeded Level, indicating an impressive 3.52% growth from 2018.  On the ELA </w:t>
      </w:r>
      <w:r w:rsidR="00F73DFD">
        <w:rPr>
          <w:rFonts w:eastAsiaTheme="minorHAnsi" w:cs="Arial"/>
          <w:color w:val="000000"/>
          <w:szCs w:val="20"/>
        </w:rPr>
        <w:t>CAASPP</w:t>
      </w:r>
      <w:r w:rsidRPr="00900DF8">
        <w:rPr>
          <w:rFonts w:eastAsiaTheme="minorHAnsi" w:cs="Arial"/>
          <w:color w:val="000000"/>
          <w:szCs w:val="20"/>
        </w:rPr>
        <w:t xml:space="preserve">, the significant subgroups also increased in 2019 to include African American or Black students scored 13.64% at the Standard Met or Exceeded level, an increase of 13.62% growth from 2018; English Learners scored 5.13%, an increase of 0.78% from 2018; </w:t>
      </w:r>
      <w:proofErr w:type="spellStart"/>
      <w:r w:rsidR="00984AB7">
        <w:rPr>
          <w:rFonts w:eastAsiaTheme="minorHAnsi" w:cs="Arial"/>
          <w:color w:val="000000"/>
          <w:szCs w:val="20"/>
        </w:rPr>
        <w:t>Latinx</w:t>
      </w:r>
      <w:proofErr w:type="spellEnd"/>
      <w:r w:rsidRPr="00900DF8">
        <w:rPr>
          <w:rFonts w:eastAsiaTheme="minorHAnsi" w:cs="Arial"/>
          <w:color w:val="000000"/>
          <w:szCs w:val="20"/>
        </w:rPr>
        <w:t xml:space="preserve"> students scored 25.61%, an increase of 3.18% from 2018; Socioeconomically Disadvantaged students scored 22.55%, an increase of 6.42% from 2018; and Students with Disabilities scored 13.14%, an increase of 8.08% from 2018.  In 2019, on the Math </w:t>
      </w:r>
      <w:r w:rsidR="00F73DFD">
        <w:rPr>
          <w:rFonts w:eastAsiaTheme="minorHAnsi" w:cs="Arial"/>
          <w:color w:val="000000"/>
          <w:szCs w:val="20"/>
        </w:rPr>
        <w:t>CAASPP</w:t>
      </w:r>
      <w:r w:rsidRPr="00900DF8">
        <w:rPr>
          <w:rFonts w:eastAsiaTheme="minorHAnsi" w:cs="Arial"/>
          <w:color w:val="000000"/>
          <w:szCs w:val="20"/>
        </w:rPr>
        <w:t xml:space="preserve">, the Overall data shows that PPCS’ students scored 19.81% at the Standard Met or Exceeded Level, demonstrating an astonishing 16.16% growth from 2018.  On the Math </w:t>
      </w:r>
      <w:r w:rsidR="00F73DFD">
        <w:rPr>
          <w:rFonts w:eastAsiaTheme="minorHAnsi" w:cs="Arial"/>
          <w:color w:val="000000"/>
          <w:szCs w:val="20"/>
        </w:rPr>
        <w:t>CAASPP</w:t>
      </w:r>
      <w:r w:rsidRPr="00900DF8">
        <w:rPr>
          <w:rFonts w:eastAsiaTheme="minorHAnsi" w:cs="Arial"/>
          <w:color w:val="000000"/>
          <w:szCs w:val="20"/>
        </w:rPr>
        <w:t xml:space="preserve">, the significant subgroups also increased in 2019  to include African American or Black students scored 18.18% at the Standard Met or Exceeded level, an increase of 18.18% growth from 2018; English Learners scored 17.50%, an increase of 17.50% from 2018; </w:t>
      </w:r>
      <w:proofErr w:type="spellStart"/>
      <w:r w:rsidR="00984AB7">
        <w:rPr>
          <w:rFonts w:eastAsiaTheme="minorHAnsi" w:cs="Arial"/>
          <w:color w:val="000000"/>
          <w:szCs w:val="20"/>
        </w:rPr>
        <w:t>Latinx</w:t>
      </w:r>
      <w:proofErr w:type="spellEnd"/>
      <w:r w:rsidRPr="00900DF8">
        <w:rPr>
          <w:rFonts w:eastAsiaTheme="minorHAnsi" w:cs="Arial"/>
          <w:color w:val="000000"/>
          <w:szCs w:val="20"/>
        </w:rPr>
        <w:t xml:space="preserve"> students scored 20.24%, an increase of 15.74% from 2018; Socioeconomically Disadvantaged students scored 19.42%, an increase of 16.23% from 2018; and Students with Disabilities scored 56.25%, an increase of 56.25% from 2018</w:t>
      </w:r>
      <w:r>
        <w:rPr>
          <w:rFonts w:eastAsiaTheme="minorHAnsi" w:cs="Arial"/>
          <w:color w:val="000000"/>
          <w:szCs w:val="20"/>
        </w:rPr>
        <w:t>.</w:t>
      </w:r>
    </w:p>
    <w:p w14:paraId="2211BC5C" w14:textId="53BA76EB" w:rsidR="00900DF8" w:rsidRPr="00900DF8" w:rsidRDefault="00900DF8" w:rsidP="00900DF8">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900DF8">
        <w:rPr>
          <w:rFonts w:eastAsiaTheme="minorHAnsi" w:cs="Arial"/>
          <w:color w:val="000000"/>
          <w:szCs w:val="20"/>
        </w:rPr>
        <w:t xml:space="preserve">2019 </w:t>
      </w:r>
      <w:r w:rsidR="00F73DFD">
        <w:rPr>
          <w:rFonts w:eastAsiaTheme="minorHAnsi" w:cs="Arial"/>
          <w:color w:val="000000"/>
          <w:szCs w:val="20"/>
        </w:rPr>
        <w:t>CAASPP</w:t>
      </w:r>
      <w:r w:rsidRPr="00900DF8">
        <w:rPr>
          <w:rFonts w:eastAsiaTheme="minorHAnsi" w:cs="Arial"/>
          <w:color w:val="000000"/>
          <w:szCs w:val="20"/>
        </w:rPr>
        <w:t xml:space="preserve"> MATH Scores increased by 16.16% Overall from 3.65% in 2018 to 19.81% in 2019 based on the LAUSD ODA Data Set</w:t>
      </w:r>
      <w:r w:rsidR="00984AB7">
        <w:rPr>
          <w:rFonts w:eastAsiaTheme="minorHAnsi" w:cs="Arial"/>
          <w:color w:val="000000"/>
          <w:szCs w:val="20"/>
        </w:rPr>
        <w:t>. Also,</w:t>
      </w:r>
      <w:r w:rsidRPr="00900DF8">
        <w:rPr>
          <w:rFonts w:eastAsiaTheme="minorHAnsi" w:cs="Arial"/>
          <w:color w:val="000000"/>
          <w:szCs w:val="20"/>
        </w:rPr>
        <w:t xml:space="preserve"> 2019 </w:t>
      </w:r>
      <w:r w:rsidR="00F73DFD">
        <w:rPr>
          <w:rFonts w:eastAsiaTheme="minorHAnsi" w:cs="Arial"/>
          <w:color w:val="000000"/>
          <w:szCs w:val="20"/>
        </w:rPr>
        <w:t>CAASPP</w:t>
      </w:r>
      <w:r w:rsidRPr="00900DF8">
        <w:rPr>
          <w:rFonts w:eastAsiaTheme="minorHAnsi" w:cs="Arial"/>
          <w:color w:val="000000"/>
          <w:szCs w:val="20"/>
        </w:rPr>
        <w:t xml:space="preserve"> ELA Scores increased by 3.52% Overall from 19.55% in 2018 to 23.07% in 2019 based on the LAUSD ODA Data Set.</w:t>
      </w:r>
      <w:r w:rsidR="00984AB7">
        <w:rPr>
          <w:rFonts w:eastAsiaTheme="minorHAnsi" w:cs="Arial"/>
          <w:color w:val="000000"/>
          <w:szCs w:val="20"/>
        </w:rPr>
        <w:t xml:space="preserve"> </w:t>
      </w:r>
      <w:r w:rsidRPr="00900DF8">
        <w:rPr>
          <w:rFonts w:eastAsiaTheme="minorHAnsi" w:cs="Arial"/>
          <w:color w:val="000000"/>
          <w:szCs w:val="20"/>
        </w:rPr>
        <w:t xml:space="preserve">2019 NWEA Math Scores from 6th to 7th grade increased by 10% Overall from 10% in 2018 to 20% in 2019; from 7th grade to 8th grade </w:t>
      </w:r>
      <w:r w:rsidR="00984AB7">
        <w:rPr>
          <w:rFonts w:eastAsiaTheme="minorHAnsi" w:cs="Arial"/>
          <w:color w:val="000000"/>
          <w:szCs w:val="20"/>
        </w:rPr>
        <w:t>i</w:t>
      </w:r>
      <w:r w:rsidRPr="00900DF8">
        <w:rPr>
          <w:rFonts w:eastAsiaTheme="minorHAnsi" w:cs="Arial"/>
          <w:color w:val="000000"/>
          <w:szCs w:val="20"/>
        </w:rPr>
        <w:t>ncreased by 11% Overall from 5% in 7th grade to 16% in 8th grade based on the NWEA Spring Results.</w:t>
      </w:r>
      <w:r w:rsidR="00984AB7">
        <w:rPr>
          <w:rFonts w:eastAsiaTheme="minorHAnsi" w:cs="Arial"/>
          <w:color w:val="000000"/>
          <w:szCs w:val="20"/>
        </w:rPr>
        <w:t xml:space="preserve"> </w:t>
      </w:r>
      <w:r w:rsidRPr="00900DF8">
        <w:rPr>
          <w:rFonts w:eastAsiaTheme="minorHAnsi" w:cs="Arial"/>
          <w:color w:val="000000"/>
          <w:szCs w:val="20"/>
        </w:rPr>
        <w:t xml:space="preserve">2019 </w:t>
      </w:r>
      <w:r w:rsidR="00F73DFD">
        <w:rPr>
          <w:rFonts w:eastAsiaTheme="minorHAnsi" w:cs="Arial"/>
          <w:color w:val="000000"/>
          <w:szCs w:val="20"/>
        </w:rPr>
        <w:t>CAASPP</w:t>
      </w:r>
      <w:r w:rsidRPr="00900DF8">
        <w:rPr>
          <w:rFonts w:eastAsiaTheme="minorHAnsi" w:cs="Arial"/>
          <w:color w:val="000000"/>
          <w:szCs w:val="20"/>
        </w:rPr>
        <w:t xml:space="preserve"> MATH:  SED increased by 16.23%, EL increased by 17.5%, </w:t>
      </w:r>
      <w:proofErr w:type="spellStart"/>
      <w:r w:rsidR="00984AB7">
        <w:rPr>
          <w:rFonts w:eastAsiaTheme="minorHAnsi" w:cs="Arial"/>
          <w:color w:val="000000"/>
          <w:szCs w:val="20"/>
        </w:rPr>
        <w:t>Latinx</w:t>
      </w:r>
      <w:proofErr w:type="spellEnd"/>
      <w:r w:rsidRPr="00900DF8">
        <w:rPr>
          <w:rFonts w:eastAsiaTheme="minorHAnsi" w:cs="Arial"/>
          <w:color w:val="000000"/>
          <w:szCs w:val="20"/>
        </w:rPr>
        <w:t xml:space="preserve"> increased by 15.74%, SWD increased by 56.25%, and African American increased by 18.18% based on the LAUSD ODA Data Set.</w:t>
      </w:r>
      <w:r w:rsidR="00984AB7">
        <w:rPr>
          <w:rFonts w:eastAsiaTheme="minorHAnsi" w:cs="Arial"/>
          <w:color w:val="000000"/>
          <w:szCs w:val="20"/>
        </w:rPr>
        <w:t xml:space="preserve"> </w:t>
      </w:r>
      <w:r w:rsidRPr="00900DF8">
        <w:rPr>
          <w:rFonts w:eastAsiaTheme="minorHAnsi" w:cs="Arial"/>
          <w:color w:val="000000"/>
          <w:szCs w:val="20"/>
        </w:rPr>
        <w:t xml:space="preserve">(2018 </w:t>
      </w:r>
      <w:r w:rsidR="00F73DFD">
        <w:rPr>
          <w:rFonts w:eastAsiaTheme="minorHAnsi" w:cs="Arial"/>
          <w:color w:val="000000"/>
          <w:szCs w:val="20"/>
        </w:rPr>
        <w:t>CAASPP</w:t>
      </w:r>
      <w:r w:rsidRPr="00900DF8">
        <w:rPr>
          <w:rFonts w:eastAsiaTheme="minorHAnsi" w:cs="Arial"/>
          <w:color w:val="000000"/>
          <w:szCs w:val="20"/>
        </w:rPr>
        <w:t xml:space="preserve"> MATH:  SED 3.19%, EL 0%, </w:t>
      </w:r>
      <w:proofErr w:type="spellStart"/>
      <w:r w:rsidRPr="00900DF8">
        <w:rPr>
          <w:rFonts w:eastAsiaTheme="minorHAnsi" w:cs="Arial"/>
          <w:color w:val="000000"/>
          <w:szCs w:val="20"/>
        </w:rPr>
        <w:t>Lat</w:t>
      </w:r>
      <w:proofErr w:type="spellEnd"/>
      <w:r w:rsidRPr="00900DF8">
        <w:rPr>
          <w:rFonts w:eastAsiaTheme="minorHAnsi" w:cs="Arial"/>
          <w:color w:val="000000"/>
          <w:szCs w:val="20"/>
        </w:rPr>
        <w:t xml:space="preserve"> 4.5%, SWD 0%, </w:t>
      </w:r>
      <w:proofErr w:type="spellStart"/>
      <w:r w:rsidRPr="00900DF8">
        <w:rPr>
          <w:rFonts w:eastAsiaTheme="minorHAnsi" w:cs="Arial"/>
          <w:color w:val="000000"/>
          <w:szCs w:val="20"/>
        </w:rPr>
        <w:t>AfAm</w:t>
      </w:r>
      <w:proofErr w:type="spellEnd"/>
      <w:r w:rsidRPr="00900DF8">
        <w:rPr>
          <w:rFonts w:eastAsiaTheme="minorHAnsi" w:cs="Arial"/>
          <w:color w:val="000000"/>
          <w:szCs w:val="20"/>
        </w:rPr>
        <w:t xml:space="preserve"> 0%)</w:t>
      </w:r>
      <w:r w:rsidR="00984AB7">
        <w:rPr>
          <w:rFonts w:eastAsiaTheme="minorHAnsi" w:cs="Arial"/>
          <w:color w:val="000000"/>
          <w:szCs w:val="20"/>
        </w:rPr>
        <w:t xml:space="preserve"> </w:t>
      </w:r>
      <w:r w:rsidRPr="00900DF8">
        <w:rPr>
          <w:rFonts w:eastAsiaTheme="minorHAnsi" w:cs="Arial"/>
          <w:color w:val="000000"/>
          <w:szCs w:val="20"/>
        </w:rPr>
        <w:t xml:space="preserve">(2019 </w:t>
      </w:r>
      <w:r w:rsidR="00F73DFD">
        <w:rPr>
          <w:rFonts w:eastAsiaTheme="minorHAnsi" w:cs="Arial"/>
          <w:color w:val="000000"/>
          <w:szCs w:val="20"/>
        </w:rPr>
        <w:t>CAASPP</w:t>
      </w:r>
      <w:r w:rsidRPr="00900DF8">
        <w:rPr>
          <w:rFonts w:eastAsiaTheme="minorHAnsi" w:cs="Arial"/>
          <w:color w:val="000000"/>
          <w:szCs w:val="20"/>
        </w:rPr>
        <w:t xml:space="preserve"> MATH:  SED 19.42%, EL 17.5%, </w:t>
      </w:r>
      <w:proofErr w:type="spellStart"/>
      <w:r w:rsidRPr="00900DF8">
        <w:rPr>
          <w:rFonts w:eastAsiaTheme="minorHAnsi" w:cs="Arial"/>
          <w:color w:val="000000"/>
          <w:szCs w:val="20"/>
        </w:rPr>
        <w:t>Lat</w:t>
      </w:r>
      <w:proofErr w:type="spellEnd"/>
      <w:r w:rsidRPr="00900DF8">
        <w:rPr>
          <w:rFonts w:eastAsiaTheme="minorHAnsi" w:cs="Arial"/>
          <w:color w:val="000000"/>
          <w:szCs w:val="20"/>
        </w:rPr>
        <w:t xml:space="preserve"> 20.24%, SWD 56.25%, </w:t>
      </w:r>
      <w:proofErr w:type="spellStart"/>
      <w:r w:rsidRPr="00900DF8">
        <w:rPr>
          <w:rFonts w:eastAsiaTheme="minorHAnsi" w:cs="Arial"/>
          <w:color w:val="000000"/>
          <w:szCs w:val="20"/>
        </w:rPr>
        <w:t>AfAm</w:t>
      </w:r>
      <w:proofErr w:type="spellEnd"/>
      <w:r w:rsidRPr="00900DF8">
        <w:rPr>
          <w:rFonts w:eastAsiaTheme="minorHAnsi" w:cs="Arial"/>
          <w:color w:val="000000"/>
          <w:szCs w:val="20"/>
        </w:rPr>
        <w:t xml:space="preserve"> 18.18% based on the LAUSD ODA Data Set)</w:t>
      </w:r>
    </w:p>
    <w:p w14:paraId="7A5D93DB" w14:textId="75258F8C" w:rsidR="00900DF8" w:rsidRPr="00613018" w:rsidRDefault="00900DF8" w:rsidP="00900DF8">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900DF8">
        <w:rPr>
          <w:rFonts w:eastAsiaTheme="minorHAnsi" w:cs="Arial"/>
          <w:color w:val="000000"/>
          <w:szCs w:val="20"/>
        </w:rPr>
        <w:t xml:space="preserve">2019 NWEA Math Scores from 6th to 7th grade increased by 10% Overall from 10% in 2018 to 20% in 2019; from 7th grade to 8th grade increased by 11% Overall from 5% in 7th grade to 16% in 8th grade based on the NWEA Spring Results. The RIT for </w:t>
      </w:r>
      <w:proofErr w:type="spellStart"/>
      <w:r w:rsidR="00984AB7">
        <w:rPr>
          <w:rFonts w:eastAsiaTheme="minorHAnsi" w:cs="Arial"/>
          <w:color w:val="000000"/>
          <w:szCs w:val="20"/>
        </w:rPr>
        <w:t>Latinx</w:t>
      </w:r>
      <w:proofErr w:type="spellEnd"/>
      <w:r w:rsidRPr="00900DF8">
        <w:rPr>
          <w:rFonts w:eastAsiaTheme="minorHAnsi" w:cs="Arial"/>
          <w:color w:val="000000"/>
          <w:szCs w:val="20"/>
        </w:rPr>
        <w:t xml:space="preserve"> students was N/A for Grade 5, 219.6 for Grade 6, 216.9 for Grade 7, and 218.2 for Grade 8.</w:t>
      </w:r>
    </w:p>
    <w:p w14:paraId="2325FEA8" w14:textId="77777777" w:rsidR="00AF6C7A" w:rsidRPr="00613018" w:rsidRDefault="00AF6C7A" w:rsidP="00AF6C7A">
      <w:pPr>
        <w:pStyle w:val="Heading3"/>
        <w:spacing w:before="240"/>
        <w:rPr>
          <w:sz w:val="36"/>
        </w:rPr>
      </w:pPr>
      <w:r w:rsidRPr="00613018">
        <w:rPr>
          <w:sz w:val="36"/>
        </w:rPr>
        <w:lastRenderedPageBreak/>
        <w:t>Reflections: Identified Need</w:t>
      </w:r>
    </w:p>
    <w:p w14:paraId="03A726E3"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2BD99561" w14:textId="3F4900A9" w:rsidR="009631AC" w:rsidRDefault="002F6694"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PPCS</w:t>
      </w:r>
      <w:r w:rsidR="005E2D4B">
        <w:rPr>
          <w:rFonts w:eastAsiaTheme="minorHAnsi" w:cs="Arial"/>
          <w:color w:val="000000"/>
          <w:szCs w:val="20"/>
        </w:rPr>
        <w:t xml:space="preserve"> has identified areas that need significant improvement based on a review of Dashboard and local data.  </w:t>
      </w:r>
      <w:r>
        <w:rPr>
          <w:rFonts w:eastAsiaTheme="minorHAnsi" w:cs="Arial"/>
          <w:color w:val="000000"/>
          <w:szCs w:val="20"/>
        </w:rPr>
        <w:t>PPCS</w:t>
      </w:r>
      <w:r w:rsidR="005E2D4B">
        <w:rPr>
          <w:rFonts w:eastAsiaTheme="minorHAnsi" w:cs="Arial"/>
          <w:color w:val="000000"/>
          <w:szCs w:val="20"/>
        </w:rPr>
        <w:t xml:space="preserve"> is committed to develop</w:t>
      </w:r>
      <w:r w:rsidR="00984AB7">
        <w:rPr>
          <w:rFonts w:eastAsiaTheme="minorHAnsi" w:cs="Arial"/>
          <w:color w:val="000000"/>
          <w:szCs w:val="20"/>
        </w:rPr>
        <w:t xml:space="preserve"> goals </w:t>
      </w:r>
      <w:r w:rsidR="009631AC">
        <w:rPr>
          <w:rFonts w:eastAsiaTheme="minorHAnsi" w:cs="Arial"/>
          <w:color w:val="000000"/>
          <w:szCs w:val="20"/>
        </w:rPr>
        <w:t xml:space="preserve">to improve the academic achievement of all students but to also </w:t>
      </w:r>
      <w:r w:rsidR="005E2D4B">
        <w:rPr>
          <w:rFonts w:eastAsiaTheme="minorHAnsi" w:cs="Arial"/>
          <w:color w:val="000000"/>
          <w:szCs w:val="20"/>
        </w:rPr>
        <w:t xml:space="preserve">focus specifically to improve the academic achievement of </w:t>
      </w:r>
      <w:proofErr w:type="spellStart"/>
      <w:r w:rsidR="00984AB7">
        <w:rPr>
          <w:rFonts w:eastAsiaTheme="minorHAnsi" w:cs="Arial"/>
          <w:color w:val="000000"/>
          <w:szCs w:val="20"/>
        </w:rPr>
        <w:t>Latinx</w:t>
      </w:r>
      <w:proofErr w:type="spellEnd"/>
      <w:r w:rsidR="00984AB7">
        <w:rPr>
          <w:rFonts w:eastAsiaTheme="minorHAnsi" w:cs="Arial"/>
          <w:color w:val="000000"/>
          <w:szCs w:val="20"/>
        </w:rPr>
        <w:t>, English Learners,</w:t>
      </w:r>
      <w:r w:rsidR="005E2D4B">
        <w:rPr>
          <w:rFonts w:eastAsiaTheme="minorHAnsi" w:cs="Arial"/>
          <w:color w:val="000000"/>
          <w:szCs w:val="20"/>
        </w:rPr>
        <w:t xml:space="preserve"> and SED students</w:t>
      </w:r>
      <w:r w:rsidR="009631AC">
        <w:rPr>
          <w:rFonts w:eastAsiaTheme="minorHAnsi" w:cs="Arial"/>
          <w:color w:val="000000"/>
          <w:szCs w:val="20"/>
        </w:rPr>
        <w:t>.  The steps that will be taken to address these areas of achievement</w:t>
      </w:r>
      <w:r w:rsidR="00845007">
        <w:rPr>
          <w:rFonts w:eastAsiaTheme="minorHAnsi" w:cs="Arial"/>
          <w:color w:val="000000"/>
          <w:szCs w:val="20"/>
        </w:rPr>
        <w:t xml:space="preserve"> in the goals, actions, and services</w:t>
      </w:r>
      <w:r w:rsidR="009631AC">
        <w:rPr>
          <w:rFonts w:eastAsiaTheme="minorHAnsi" w:cs="Arial"/>
          <w:color w:val="000000"/>
          <w:szCs w:val="20"/>
        </w:rPr>
        <w:t>.</w:t>
      </w:r>
    </w:p>
    <w:p w14:paraId="3B6668EC" w14:textId="0F5653A1" w:rsidR="00F1572D" w:rsidRDefault="00984AB7"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rPr>
      </w:pPr>
      <w:r>
        <w:rPr>
          <w:rFonts w:cs="Arial"/>
        </w:rPr>
        <w:t xml:space="preserve">The goals have been developed to increase academic achievement, support the social emotional well-being, and engage parents in the process. This will be measured by </w:t>
      </w:r>
      <w:r w:rsidR="00F1572D" w:rsidRPr="00F1572D">
        <w:rPr>
          <w:rFonts w:cs="Arial"/>
        </w:rPr>
        <w:t xml:space="preserve">Math </w:t>
      </w:r>
      <w:r w:rsidR="00F73DFD">
        <w:rPr>
          <w:rFonts w:cs="Arial"/>
        </w:rPr>
        <w:t>CAASPP</w:t>
      </w:r>
      <w:r w:rsidR="00F1572D" w:rsidRPr="00F1572D">
        <w:rPr>
          <w:rFonts w:cs="Arial"/>
        </w:rPr>
        <w:t xml:space="preserve"> and final NWEA assessments will be used to determine all students’ achievement scores. In 2019, all subgroup scores will increase by 1.5% over 2018.  In 2020, by 2% over 2019’s scores.</w:t>
      </w:r>
    </w:p>
    <w:p w14:paraId="07DDD467" w14:textId="222F4C10" w:rsidR="00AF6C7A" w:rsidRDefault="009631AC"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rPr>
      </w:pPr>
      <w:r w:rsidRPr="009631AC">
        <w:rPr>
          <w:rFonts w:cs="Arial"/>
        </w:rPr>
        <w:t xml:space="preserve">Maintain Suspension Rate at less than </w:t>
      </w:r>
      <w:r w:rsidR="00984AB7">
        <w:rPr>
          <w:rFonts w:cs="Arial"/>
        </w:rPr>
        <w:t>1</w:t>
      </w:r>
      <w:r w:rsidRPr="009631AC">
        <w:rPr>
          <w:rFonts w:cs="Arial"/>
        </w:rPr>
        <w:t>%</w:t>
      </w:r>
      <w:r w:rsidR="00AC0985">
        <w:rPr>
          <w:rFonts w:cs="Arial"/>
        </w:rPr>
        <w:t xml:space="preserve">.  Support Social Emotional Learning, (“SEL”), </w:t>
      </w:r>
      <w:r w:rsidRPr="00CE5823">
        <w:rPr>
          <w:rFonts w:cs="Arial"/>
        </w:rPr>
        <w:t xml:space="preserve">Diversity, Equity, and Inclusion (“DEI”) and alternatives to suspension will be used to monitor student behavior.  </w:t>
      </w:r>
    </w:p>
    <w:p w14:paraId="60F789B1" w14:textId="5581CBBC" w:rsidR="00F1572D" w:rsidRDefault="00F1572D"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rPr>
      </w:pPr>
      <w:r w:rsidRPr="00F1572D">
        <w:rPr>
          <w:rFonts w:cs="Arial"/>
        </w:rPr>
        <w:t>Professional development will be targeted and changed as necessary to address the needs of students as determined by assessment and test scores to help ensure growth and academic achievement for all students during the charter term.</w:t>
      </w:r>
    </w:p>
    <w:p w14:paraId="0EF2F720" w14:textId="20BF153E" w:rsidR="002F6694" w:rsidRPr="002F6694" w:rsidRDefault="002F6694" w:rsidP="002F669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F6694">
        <w:rPr>
          <w:rFonts w:eastAsiaTheme="minorHAnsi" w:cs="Arial"/>
          <w:color w:val="000000"/>
          <w:szCs w:val="20"/>
        </w:rPr>
        <w:t xml:space="preserve">PPCS attributes much of the growth from 2018 to 2019 </w:t>
      </w:r>
      <w:r w:rsidR="00F73DFD">
        <w:rPr>
          <w:rFonts w:eastAsiaTheme="minorHAnsi" w:cs="Arial"/>
          <w:color w:val="000000"/>
          <w:szCs w:val="20"/>
        </w:rPr>
        <w:t>CAASPP</w:t>
      </w:r>
      <w:r w:rsidRPr="002F6694">
        <w:rPr>
          <w:rFonts w:eastAsiaTheme="minorHAnsi" w:cs="Arial"/>
          <w:color w:val="000000"/>
          <w:szCs w:val="20"/>
        </w:rPr>
        <w:t xml:space="preserve"> scores</w:t>
      </w:r>
      <w:r w:rsidR="00984AB7">
        <w:rPr>
          <w:rFonts w:eastAsiaTheme="minorHAnsi" w:cs="Arial"/>
          <w:color w:val="000000"/>
          <w:szCs w:val="20"/>
        </w:rPr>
        <w:t xml:space="preserve"> and it will continue to do</w:t>
      </w:r>
      <w:r w:rsidRPr="002F6694">
        <w:rPr>
          <w:rFonts w:eastAsiaTheme="minorHAnsi" w:cs="Arial"/>
          <w:color w:val="000000"/>
          <w:szCs w:val="20"/>
        </w:rPr>
        <w:t xml:space="preserve"> the following:</w:t>
      </w:r>
    </w:p>
    <w:p w14:paraId="19FF4784" w14:textId="77777777" w:rsidR="002F6694" w:rsidRPr="002F6694" w:rsidRDefault="002F6694" w:rsidP="002F669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F6694">
        <w:rPr>
          <w:rFonts w:eastAsiaTheme="minorHAnsi" w:cs="Arial"/>
          <w:color w:val="000000"/>
          <w:szCs w:val="20"/>
        </w:rPr>
        <w:t>•</w:t>
      </w:r>
      <w:r w:rsidRPr="002F6694">
        <w:rPr>
          <w:rFonts w:eastAsiaTheme="minorHAnsi" w:cs="Arial"/>
          <w:color w:val="000000"/>
          <w:szCs w:val="20"/>
        </w:rPr>
        <w:tab/>
        <w:t xml:space="preserve">Longer periods for ELA and Math; </w:t>
      </w:r>
    </w:p>
    <w:p w14:paraId="716751F7" w14:textId="77777777" w:rsidR="002F6694" w:rsidRPr="002F6694" w:rsidRDefault="002F6694" w:rsidP="002F669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F6694">
        <w:rPr>
          <w:rFonts w:eastAsiaTheme="minorHAnsi" w:cs="Arial"/>
          <w:color w:val="000000"/>
          <w:szCs w:val="20"/>
        </w:rPr>
        <w:t>•</w:t>
      </w:r>
      <w:r w:rsidRPr="002F6694">
        <w:rPr>
          <w:rFonts w:eastAsiaTheme="minorHAnsi" w:cs="Arial"/>
          <w:color w:val="000000"/>
          <w:szCs w:val="20"/>
        </w:rPr>
        <w:tab/>
        <w:t xml:space="preserve">Designated time for ELD; </w:t>
      </w:r>
    </w:p>
    <w:p w14:paraId="23C067B8" w14:textId="77777777" w:rsidR="002F6694" w:rsidRPr="002F6694" w:rsidRDefault="002F6694" w:rsidP="002F669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F6694">
        <w:rPr>
          <w:rFonts w:eastAsiaTheme="minorHAnsi" w:cs="Arial"/>
          <w:color w:val="000000"/>
          <w:szCs w:val="20"/>
        </w:rPr>
        <w:t>•</w:t>
      </w:r>
      <w:r w:rsidRPr="002F6694">
        <w:rPr>
          <w:rFonts w:eastAsiaTheme="minorHAnsi" w:cs="Arial"/>
          <w:color w:val="000000"/>
          <w:szCs w:val="20"/>
        </w:rPr>
        <w:tab/>
        <w:t>Response to Intervention to provide intervention for students who are academically low achieving;</w:t>
      </w:r>
    </w:p>
    <w:p w14:paraId="2757C268" w14:textId="2C0F749A" w:rsidR="002F6694" w:rsidRPr="002F6694" w:rsidRDefault="002F6694" w:rsidP="002F669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F6694">
        <w:rPr>
          <w:rFonts w:eastAsiaTheme="minorHAnsi" w:cs="Arial"/>
          <w:color w:val="000000"/>
          <w:szCs w:val="20"/>
        </w:rPr>
        <w:t>•</w:t>
      </w:r>
      <w:r w:rsidRPr="002F6694">
        <w:rPr>
          <w:rFonts w:eastAsiaTheme="minorHAnsi" w:cs="Arial"/>
          <w:color w:val="000000"/>
          <w:szCs w:val="20"/>
        </w:rPr>
        <w:tab/>
        <w:t xml:space="preserve">Enrichment for students who are on the CUSP of scoring Met on the prior year </w:t>
      </w:r>
      <w:r w:rsidR="00F73DFD">
        <w:rPr>
          <w:rFonts w:eastAsiaTheme="minorHAnsi" w:cs="Arial"/>
          <w:color w:val="000000"/>
          <w:szCs w:val="20"/>
        </w:rPr>
        <w:t>CAASPP</w:t>
      </w:r>
      <w:r w:rsidRPr="002F6694">
        <w:rPr>
          <w:rFonts w:eastAsiaTheme="minorHAnsi" w:cs="Arial"/>
          <w:color w:val="000000"/>
          <w:szCs w:val="20"/>
        </w:rPr>
        <w:t>;</w:t>
      </w:r>
    </w:p>
    <w:p w14:paraId="6CC9CAF9" w14:textId="77777777" w:rsidR="002F6694" w:rsidRPr="002F6694" w:rsidRDefault="002F6694" w:rsidP="002F669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F6694">
        <w:rPr>
          <w:rFonts w:eastAsiaTheme="minorHAnsi" w:cs="Arial"/>
          <w:color w:val="000000"/>
          <w:szCs w:val="20"/>
        </w:rPr>
        <w:t>•</w:t>
      </w:r>
      <w:r w:rsidRPr="002F6694">
        <w:rPr>
          <w:rFonts w:eastAsiaTheme="minorHAnsi" w:cs="Arial"/>
          <w:color w:val="000000"/>
          <w:szCs w:val="20"/>
        </w:rPr>
        <w:tab/>
        <w:t xml:space="preserve">Supplemental Instructional Materials to include Achieve3000 to raise reading Lexile levels and Study Island (Exact Path) to ensure prerequisite mathematics skills; </w:t>
      </w:r>
    </w:p>
    <w:p w14:paraId="147C9F55" w14:textId="77777777" w:rsidR="002F6694" w:rsidRPr="002F6694" w:rsidRDefault="002F6694" w:rsidP="002F669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F6694">
        <w:rPr>
          <w:rFonts w:eastAsiaTheme="minorHAnsi" w:cs="Arial"/>
          <w:color w:val="000000"/>
          <w:szCs w:val="20"/>
        </w:rPr>
        <w:t>•</w:t>
      </w:r>
      <w:r w:rsidRPr="002F6694">
        <w:rPr>
          <w:rFonts w:eastAsiaTheme="minorHAnsi" w:cs="Arial"/>
          <w:color w:val="000000"/>
          <w:szCs w:val="20"/>
        </w:rPr>
        <w:tab/>
        <w:t>Constructed Writing Response to ensure students know how to write and answer a Document Based Question (DBQ) in core content areas;</w:t>
      </w:r>
    </w:p>
    <w:p w14:paraId="0BF93083" w14:textId="77777777" w:rsidR="002F6694" w:rsidRPr="002F6694" w:rsidRDefault="002F6694" w:rsidP="002F669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F6694">
        <w:rPr>
          <w:rFonts w:eastAsiaTheme="minorHAnsi" w:cs="Arial"/>
          <w:color w:val="000000"/>
          <w:szCs w:val="20"/>
        </w:rPr>
        <w:t>•</w:t>
      </w:r>
      <w:r w:rsidRPr="002F6694">
        <w:rPr>
          <w:rFonts w:eastAsiaTheme="minorHAnsi" w:cs="Arial"/>
          <w:color w:val="000000"/>
          <w:szCs w:val="20"/>
        </w:rPr>
        <w:tab/>
        <w:t xml:space="preserve">After school tutoring; </w:t>
      </w:r>
    </w:p>
    <w:p w14:paraId="71C6C0A4" w14:textId="77777777" w:rsidR="002F6694" w:rsidRPr="002F6694" w:rsidRDefault="002F6694" w:rsidP="002F669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F6694">
        <w:rPr>
          <w:rFonts w:eastAsiaTheme="minorHAnsi" w:cs="Arial"/>
          <w:color w:val="000000"/>
          <w:szCs w:val="20"/>
        </w:rPr>
        <w:t>•</w:t>
      </w:r>
      <w:r w:rsidRPr="002F6694">
        <w:rPr>
          <w:rFonts w:eastAsiaTheme="minorHAnsi" w:cs="Arial"/>
          <w:color w:val="000000"/>
          <w:szCs w:val="20"/>
        </w:rPr>
        <w:tab/>
        <w:t>Consistent use of CAASPP Interim Assessment Blocks (IAB) and Interim Comprehensive Assessments (ICA) and Practice Tests;</w:t>
      </w:r>
    </w:p>
    <w:p w14:paraId="70D9567A" w14:textId="77777777" w:rsidR="002F6694" w:rsidRPr="002F6694" w:rsidRDefault="002F6694" w:rsidP="002F669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F6694">
        <w:rPr>
          <w:rFonts w:eastAsiaTheme="minorHAnsi" w:cs="Arial"/>
          <w:color w:val="000000"/>
          <w:szCs w:val="20"/>
        </w:rPr>
        <w:t>•</w:t>
      </w:r>
      <w:r w:rsidRPr="002F6694">
        <w:rPr>
          <w:rFonts w:eastAsiaTheme="minorHAnsi" w:cs="Arial"/>
          <w:color w:val="000000"/>
          <w:szCs w:val="20"/>
        </w:rPr>
        <w:tab/>
        <w:t xml:space="preserve">Classroom observation by the Principal in each Math class each week to provide meaningful feedback and determine professional development needs; and, </w:t>
      </w:r>
    </w:p>
    <w:p w14:paraId="655B4D62" w14:textId="5CD76CBF" w:rsidR="002F6694" w:rsidRDefault="002F6694" w:rsidP="002F669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F6694">
        <w:rPr>
          <w:rFonts w:eastAsiaTheme="minorHAnsi" w:cs="Arial"/>
          <w:color w:val="000000"/>
          <w:szCs w:val="20"/>
        </w:rPr>
        <w:t>•</w:t>
      </w:r>
      <w:r w:rsidRPr="002F6694">
        <w:rPr>
          <w:rFonts w:eastAsiaTheme="minorHAnsi" w:cs="Arial"/>
          <w:color w:val="000000"/>
          <w:szCs w:val="20"/>
        </w:rPr>
        <w:tab/>
        <w:t xml:space="preserve">Oversight provided by the Executive Director and Board of Directors.  </w:t>
      </w:r>
    </w:p>
    <w:p w14:paraId="1348636B" w14:textId="77777777" w:rsidR="002B7362" w:rsidRDefault="002B7362" w:rsidP="00AF6C7A">
      <w:pPr>
        <w:pStyle w:val="Heading3"/>
        <w:spacing w:before="240"/>
        <w:rPr>
          <w:sz w:val="36"/>
        </w:rPr>
      </w:pPr>
    </w:p>
    <w:p w14:paraId="642A1D27" w14:textId="0AEF2418" w:rsidR="00AF6C7A" w:rsidRPr="00613018" w:rsidRDefault="00AF6C7A" w:rsidP="00AF6C7A">
      <w:pPr>
        <w:pStyle w:val="Heading3"/>
        <w:spacing w:before="240"/>
        <w:rPr>
          <w:sz w:val="36"/>
        </w:rPr>
      </w:pPr>
      <w:r w:rsidRPr="00613018">
        <w:rPr>
          <w:sz w:val="36"/>
        </w:rPr>
        <w:t>LCAP Highlights</w:t>
      </w:r>
    </w:p>
    <w:p w14:paraId="3EAD41AD"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shd w:val="solid" w:color="DEEAF6" w:themeColor="accent1" w:themeTint="33" w:fill="auto"/>
        </w:rPr>
        <w:t>A brief overview of the LCAP, including any key features that should be emphasized.</w:t>
      </w:r>
    </w:p>
    <w:p w14:paraId="6331EAAE" w14:textId="328C0A54" w:rsidR="00522A93" w:rsidRDefault="00522A93" w:rsidP="00522A9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522A93">
        <w:rPr>
          <w:rFonts w:eastAsiaTheme="minorHAnsi" w:cs="Arial"/>
          <w:color w:val="000000"/>
          <w:szCs w:val="20"/>
        </w:rPr>
        <w:t xml:space="preserve">The purpose of this Local Control Accountability Plan (LCAP) is to address the School Plan for Student Achievement (SPSA) for </w:t>
      </w:r>
      <w:r w:rsidR="002F6694">
        <w:rPr>
          <w:rFonts w:eastAsiaTheme="minorHAnsi" w:cs="Arial"/>
          <w:color w:val="000000"/>
          <w:szCs w:val="20"/>
        </w:rPr>
        <w:t>PPCS</w:t>
      </w:r>
      <w:r w:rsidRPr="00522A93">
        <w:rPr>
          <w:rFonts w:eastAsiaTheme="minorHAnsi" w:cs="Arial"/>
          <w:color w:val="000000"/>
          <w:szCs w:val="20"/>
        </w:rPr>
        <w:t xml:space="preserve"> which is the </w:t>
      </w:r>
      <w:proofErr w:type="spellStart"/>
      <w:r w:rsidRPr="00522A93">
        <w:rPr>
          <w:rFonts w:eastAsiaTheme="minorHAnsi" w:cs="Arial"/>
          <w:color w:val="000000"/>
          <w:szCs w:val="20"/>
        </w:rPr>
        <w:t>Schoolwide</w:t>
      </w:r>
      <w:proofErr w:type="spellEnd"/>
      <w:r w:rsidRPr="00522A93">
        <w:rPr>
          <w:rFonts w:eastAsiaTheme="minorHAnsi" w:cs="Arial"/>
          <w:color w:val="000000"/>
          <w:szCs w:val="20"/>
        </w:rPr>
        <w:t xml:space="preserve"> Program; herein referred to as the LCAP.  The Charter School’s plan is to effectively meet the ESSA Requirements in alignment with the LCAP and other federal, state and local programs.  The plans included in the LCAP address these requirements compliant to include focusing on </w:t>
      </w:r>
      <w:r>
        <w:rPr>
          <w:rFonts w:eastAsiaTheme="minorHAnsi" w:cs="Arial"/>
          <w:color w:val="000000"/>
          <w:szCs w:val="20"/>
        </w:rPr>
        <w:t>three</w:t>
      </w:r>
      <w:r w:rsidRPr="00522A93">
        <w:rPr>
          <w:rFonts w:eastAsiaTheme="minorHAnsi" w:cs="Arial"/>
          <w:color w:val="000000"/>
          <w:szCs w:val="20"/>
        </w:rPr>
        <w:t xml:space="preserve"> goals: 1</w:t>
      </w:r>
      <w:r>
        <w:rPr>
          <w:rFonts w:eastAsiaTheme="minorHAnsi" w:cs="Arial"/>
          <w:color w:val="000000"/>
          <w:szCs w:val="20"/>
        </w:rPr>
        <w:t xml:space="preserve">) </w:t>
      </w:r>
      <w:r w:rsidR="002F6694">
        <w:rPr>
          <w:rFonts w:eastAsiaTheme="minorHAnsi" w:cs="Arial"/>
          <w:color w:val="000000"/>
          <w:szCs w:val="20"/>
        </w:rPr>
        <w:t>PPCS</w:t>
      </w:r>
      <w:r w:rsidRPr="00A56ABC">
        <w:rPr>
          <w:rFonts w:eastAsiaTheme="minorHAnsi" w:cs="Arial"/>
          <w:color w:val="000000"/>
          <w:szCs w:val="20"/>
        </w:rPr>
        <w:t xml:space="preserve"> will improve </w:t>
      </w:r>
      <w:r w:rsidR="00F73DFD">
        <w:rPr>
          <w:rFonts w:eastAsiaTheme="minorHAnsi" w:cs="Arial"/>
          <w:color w:val="000000"/>
          <w:szCs w:val="20"/>
        </w:rPr>
        <w:t>academic achievement in ELA and Math as measured by the CAASPP and the NWEA MAP</w:t>
      </w:r>
      <w:r>
        <w:rPr>
          <w:rFonts w:eastAsiaTheme="minorHAnsi" w:cs="Arial"/>
          <w:color w:val="000000"/>
          <w:szCs w:val="20"/>
        </w:rPr>
        <w:t xml:space="preserve">; 2) </w:t>
      </w:r>
      <w:r w:rsidR="002F6694">
        <w:rPr>
          <w:rFonts w:eastAsiaTheme="minorHAnsi" w:cs="Arial"/>
          <w:color w:val="000000"/>
          <w:szCs w:val="20"/>
        </w:rPr>
        <w:t>PPCS</w:t>
      </w:r>
      <w:r>
        <w:rPr>
          <w:rFonts w:eastAsiaTheme="minorHAnsi" w:cs="Arial"/>
          <w:color w:val="000000"/>
          <w:szCs w:val="20"/>
        </w:rPr>
        <w:t xml:space="preserve"> will support the social emotional well-being of all students through</w:t>
      </w:r>
      <w:r w:rsidRPr="008702E9">
        <w:rPr>
          <w:rFonts w:eastAsiaTheme="minorHAnsi" w:cs="Arial"/>
          <w:color w:val="000000"/>
          <w:szCs w:val="20"/>
        </w:rPr>
        <w:t xml:space="preserve"> </w:t>
      </w:r>
      <w:r>
        <w:rPr>
          <w:rFonts w:eastAsiaTheme="minorHAnsi" w:cs="Arial"/>
          <w:color w:val="000000"/>
          <w:szCs w:val="20"/>
        </w:rPr>
        <w:t>character development</w:t>
      </w:r>
      <w:r w:rsidRPr="008702E9">
        <w:rPr>
          <w:rFonts w:eastAsiaTheme="minorHAnsi" w:cs="Arial"/>
          <w:color w:val="000000"/>
          <w:szCs w:val="20"/>
        </w:rPr>
        <w:t xml:space="preserve"> and enrichment</w:t>
      </w:r>
      <w:r>
        <w:rPr>
          <w:rFonts w:eastAsiaTheme="minorHAnsi" w:cs="Arial"/>
          <w:color w:val="000000"/>
          <w:szCs w:val="20"/>
        </w:rPr>
        <w:t xml:space="preserve"> activities in a safe, inclusive, personalized learning environment which fosters a strong relationship </w:t>
      </w:r>
      <w:r w:rsidRPr="001E11BD">
        <w:rPr>
          <w:rFonts w:eastAsiaTheme="minorHAnsi" w:cs="Arial"/>
          <w:bCs/>
          <w:color w:val="000000"/>
        </w:rPr>
        <w:t xml:space="preserve">between teachers and students utilizing restorative justice </w:t>
      </w:r>
      <w:r>
        <w:rPr>
          <w:rFonts w:eastAsiaTheme="minorHAnsi" w:cs="Arial"/>
          <w:bCs/>
          <w:color w:val="000000"/>
        </w:rPr>
        <w:t>practices</w:t>
      </w:r>
      <w:r w:rsidRPr="001E11BD">
        <w:rPr>
          <w:rFonts w:eastAsiaTheme="minorHAnsi" w:cs="Arial"/>
          <w:bCs/>
          <w:color w:val="000000"/>
        </w:rPr>
        <w:t xml:space="preserve"> </w:t>
      </w:r>
      <w:r>
        <w:rPr>
          <w:rFonts w:eastAsiaTheme="minorHAnsi" w:cs="Arial"/>
          <w:bCs/>
          <w:color w:val="000000"/>
        </w:rPr>
        <w:t xml:space="preserve">and </w:t>
      </w:r>
      <w:r w:rsidR="00F73DFD">
        <w:rPr>
          <w:rFonts w:eastAsiaTheme="minorHAnsi" w:cs="Arial"/>
          <w:bCs/>
          <w:color w:val="000000"/>
        </w:rPr>
        <w:t>civic</w:t>
      </w:r>
      <w:r w:rsidRPr="001E11BD">
        <w:rPr>
          <w:rFonts w:eastAsiaTheme="minorHAnsi" w:cs="Arial"/>
          <w:bCs/>
          <w:color w:val="000000"/>
        </w:rPr>
        <w:t xml:space="preserve"> learning </w:t>
      </w:r>
      <w:r>
        <w:rPr>
          <w:rFonts w:eastAsiaTheme="minorHAnsi" w:cs="Arial"/>
          <w:bCs/>
          <w:color w:val="000000"/>
        </w:rPr>
        <w:t>opportunities; and, 3)</w:t>
      </w:r>
      <w:r w:rsidR="00F73DFD">
        <w:rPr>
          <w:rFonts w:eastAsiaTheme="minorHAnsi" w:cs="Arial"/>
          <w:bCs/>
          <w:color w:val="000000"/>
        </w:rPr>
        <w:t xml:space="preserve"> PPCS will e</w:t>
      </w:r>
      <w:r w:rsidR="00F73DFD" w:rsidRPr="00F73DFD">
        <w:rPr>
          <w:rFonts w:eastAsiaTheme="minorHAnsi" w:cs="Arial"/>
          <w:color w:val="000000"/>
          <w:szCs w:val="20"/>
        </w:rPr>
        <w:t>ngage parents as partners through education, communication and collaboration to provide students with a safe, welcoming and inclusive environment</w:t>
      </w:r>
      <w:r w:rsidR="00F73DFD">
        <w:rPr>
          <w:rFonts w:eastAsiaTheme="minorHAnsi" w:cs="Arial"/>
          <w:color w:val="000000"/>
          <w:szCs w:val="20"/>
        </w:rPr>
        <w:t>.</w:t>
      </w:r>
      <w:r w:rsidRPr="008702E9">
        <w:rPr>
          <w:rFonts w:eastAsiaTheme="minorHAnsi" w:cs="Arial"/>
          <w:color w:val="000000"/>
          <w:szCs w:val="20"/>
        </w:rPr>
        <w:t xml:space="preserve"> </w:t>
      </w:r>
    </w:p>
    <w:p w14:paraId="3F2D2040" w14:textId="11A4C5ED" w:rsidR="00522A93" w:rsidRPr="00522A93" w:rsidRDefault="00522A93" w:rsidP="00522A9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522A93">
        <w:rPr>
          <w:rFonts w:eastAsiaTheme="minorHAnsi" w:cs="Arial"/>
          <w:color w:val="000000"/>
          <w:szCs w:val="20"/>
        </w:rPr>
        <w:t>The Charter School completed a comprehensive needs assessment of the entire school which included an analysis of verifiable state data and well as local performance data used to measure student outcomes as evidenced in the annual update portion of the LCAP.  The needs assessment process included meeting parents, classified staff, teachers</w:t>
      </w:r>
      <w:r>
        <w:rPr>
          <w:rFonts w:eastAsiaTheme="minorHAnsi" w:cs="Arial"/>
          <w:color w:val="000000"/>
          <w:szCs w:val="20"/>
        </w:rPr>
        <w:t>,</w:t>
      </w:r>
      <w:r w:rsidRPr="00522A93">
        <w:rPr>
          <w:rFonts w:eastAsiaTheme="minorHAnsi" w:cs="Arial"/>
          <w:color w:val="000000"/>
          <w:szCs w:val="20"/>
        </w:rPr>
        <w:t xml:space="preserve"> and administrators to identify areas of opportunity for the students and groups of students who are not achieving standard mastery and to identify strategies which will be implemented in the LCAP to address those areas of opportunity.</w:t>
      </w:r>
    </w:p>
    <w:p w14:paraId="413B10F0" w14:textId="6CDDDE61" w:rsidR="00522A93" w:rsidRPr="00522A93" w:rsidRDefault="00522A93" w:rsidP="00522A9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522A93">
        <w:rPr>
          <w:rFonts w:eastAsiaTheme="minorHAnsi" w:cs="Arial"/>
          <w:color w:val="000000"/>
          <w:szCs w:val="20"/>
        </w:rPr>
        <w:t xml:space="preserve">The identification of the process for evaluating and monitoring the implementation of the LCAP and the progress toward accomplishing the established goals will include discussing the actions and services with the use of supplemental funds at the school level through the </w:t>
      </w:r>
      <w:r>
        <w:rPr>
          <w:rFonts w:eastAsiaTheme="minorHAnsi" w:cs="Arial"/>
          <w:color w:val="000000"/>
          <w:szCs w:val="20"/>
        </w:rPr>
        <w:t>School Site</w:t>
      </w:r>
      <w:r w:rsidRPr="00522A93">
        <w:rPr>
          <w:rFonts w:eastAsiaTheme="minorHAnsi" w:cs="Arial"/>
          <w:color w:val="000000"/>
          <w:szCs w:val="20"/>
        </w:rPr>
        <w:t xml:space="preserve"> Council which include</w:t>
      </w:r>
      <w:r>
        <w:rPr>
          <w:rFonts w:eastAsiaTheme="minorHAnsi" w:cs="Arial"/>
          <w:color w:val="000000"/>
          <w:szCs w:val="20"/>
        </w:rPr>
        <w:t>s</w:t>
      </w:r>
      <w:r w:rsidRPr="00522A93">
        <w:rPr>
          <w:rFonts w:eastAsiaTheme="minorHAnsi" w:cs="Arial"/>
          <w:color w:val="000000"/>
          <w:szCs w:val="20"/>
        </w:rPr>
        <w:t xml:space="preserve"> parents of English Learners. The </w:t>
      </w:r>
      <w:r>
        <w:rPr>
          <w:rFonts w:eastAsiaTheme="minorHAnsi" w:cs="Arial"/>
          <w:color w:val="000000"/>
          <w:szCs w:val="20"/>
        </w:rPr>
        <w:t>School Site</w:t>
      </w:r>
      <w:r w:rsidRPr="00522A93">
        <w:rPr>
          <w:rFonts w:eastAsiaTheme="minorHAnsi" w:cs="Arial"/>
          <w:color w:val="000000"/>
          <w:szCs w:val="20"/>
        </w:rPr>
        <w:t xml:space="preserve"> Council will meet six times per year to inform the process.  Parents, classified staff, certificated staff</w:t>
      </w:r>
      <w:r>
        <w:rPr>
          <w:rFonts w:eastAsiaTheme="minorHAnsi" w:cs="Arial"/>
          <w:color w:val="000000"/>
          <w:szCs w:val="20"/>
        </w:rPr>
        <w:t>,</w:t>
      </w:r>
      <w:r w:rsidRPr="00522A93">
        <w:rPr>
          <w:rFonts w:eastAsiaTheme="minorHAnsi" w:cs="Arial"/>
          <w:color w:val="000000"/>
          <w:szCs w:val="20"/>
        </w:rPr>
        <w:t xml:space="preserve"> and an administrator will make up the council.  The number of parents will exceed or be equal to the number of total staff members.  The council will discuss academic performance, supplemental </w:t>
      </w:r>
      <w:r w:rsidR="00923C92" w:rsidRPr="00522A93">
        <w:rPr>
          <w:rFonts w:eastAsiaTheme="minorHAnsi" w:cs="Arial"/>
          <w:color w:val="000000"/>
          <w:szCs w:val="20"/>
        </w:rPr>
        <w:t>services, and</w:t>
      </w:r>
      <w:r w:rsidRPr="00522A93">
        <w:rPr>
          <w:rFonts w:eastAsiaTheme="minorHAnsi" w:cs="Arial"/>
          <w:color w:val="000000"/>
          <w:szCs w:val="20"/>
        </w:rPr>
        <w:t xml:space="preserve"> areas to make improvements with Title funds as part of the School Plan included in the LCAP conversations at the meeting in the fall and at the meeting in the spring.  The teachers, staff, students</w:t>
      </w:r>
      <w:r>
        <w:rPr>
          <w:rFonts w:eastAsiaTheme="minorHAnsi" w:cs="Arial"/>
          <w:color w:val="000000"/>
          <w:szCs w:val="20"/>
        </w:rPr>
        <w:t>,</w:t>
      </w:r>
      <w:r w:rsidRPr="00522A93">
        <w:rPr>
          <w:rFonts w:eastAsiaTheme="minorHAnsi" w:cs="Arial"/>
          <w:color w:val="000000"/>
          <w:szCs w:val="20"/>
        </w:rPr>
        <w:t xml:space="preserve"> and parents also participate in an annual survey which provides feedback on the goals and services.  The teachers, staff</w:t>
      </w:r>
      <w:r>
        <w:rPr>
          <w:rFonts w:eastAsiaTheme="minorHAnsi" w:cs="Arial"/>
          <w:color w:val="000000"/>
          <w:szCs w:val="20"/>
        </w:rPr>
        <w:t>,</w:t>
      </w:r>
      <w:r w:rsidRPr="00522A93">
        <w:rPr>
          <w:rFonts w:eastAsiaTheme="minorHAnsi" w:cs="Arial"/>
          <w:color w:val="000000"/>
          <w:szCs w:val="20"/>
        </w:rPr>
        <w:t xml:space="preserve"> and administrators actively participate in the decision making process throughout the year and during LCAP workshops.   The decisions will take into account the needs of </w:t>
      </w:r>
      <w:r w:rsidR="002F6694">
        <w:rPr>
          <w:rFonts w:eastAsiaTheme="minorHAnsi" w:cs="Arial"/>
          <w:color w:val="000000"/>
          <w:szCs w:val="20"/>
        </w:rPr>
        <w:t>PPCS</w:t>
      </w:r>
      <w:r w:rsidRPr="00522A93">
        <w:rPr>
          <w:rFonts w:eastAsiaTheme="minorHAnsi" w:cs="Arial"/>
          <w:color w:val="000000"/>
          <w:szCs w:val="20"/>
        </w:rPr>
        <w:t xml:space="preserve"> based on student achievement data to include </w:t>
      </w:r>
      <w:r w:rsidR="00F73DFD">
        <w:rPr>
          <w:rFonts w:eastAsiaTheme="minorHAnsi" w:cs="Arial"/>
          <w:color w:val="000000"/>
          <w:szCs w:val="20"/>
        </w:rPr>
        <w:t>CAASPP</w:t>
      </w:r>
      <w:r w:rsidRPr="00522A93">
        <w:rPr>
          <w:rFonts w:eastAsiaTheme="minorHAnsi" w:cs="Arial"/>
          <w:color w:val="000000"/>
          <w:szCs w:val="20"/>
        </w:rPr>
        <w:t xml:space="preserve">, ELPAC, NWEA MAP, cumulative assessments, and attendance and student demographic data to include the significant subgroups of </w:t>
      </w:r>
      <w:proofErr w:type="spellStart"/>
      <w:r w:rsidR="00F73DFD">
        <w:rPr>
          <w:rFonts w:eastAsiaTheme="minorHAnsi" w:cs="Arial"/>
          <w:color w:val="000000"/>
          <w:szCs w:val="20"/>
        </w:rPr>
        <w:t>Latinx</w:t>
      </w:r>
      <w:proofErr w:type="spellEnd"/>
      <w:r w:rsidR="00F73DFD">
        <w:rPr>
          <w:rFonts w:eastAsiaTheme="minorHAnsi" w:cs="Arial"/>
          <w:color w:val="000000"/>
          <w:szCs w:val="20"/>
        </w:rPr>
        <w:t xml:space="preserve"> students</w:t>
      </w:r>
      <w:r w:rsidRPr="00522A93">
        <w:rPr>
          <w:rFonts w:eastAsiaTheme="minorHAnsi" w:cs="Arial"/>
          <w:color w:val="000000"/>
          <w:szCs w:val="20"/>
        </w:rPr>
        <w:t>, socioeconomically disadvantaged</w:t>
      </w:r>
      <w:r w:rsidR="00F73DFD">
        <w:rPr>
          <w:rFonts w:eastAsiaTheme="minorHAnsi" w:cs="Arial"/>
          <w:color w:val="000000"/>
          <w:szCs w:val="20"/>
        </w:rPr>
        <w:t xml:space="preserve"> students, and English Learners</w:t>
      </w:r>
      <w:r w:rsidRPr="00522A93">
        <w:rPr>
          <w:rFonts w:eastAsiaTheme="minorHAnsi" w:cs="Arial"/>
          <w:color w:val="000000"/>
          <w:szCs w:val="20"/>
        </w:rPr>
        <w:t>. This student achievement data and student demographic data will be used as a basis for making decisions about the use of supplemental federal funds and the development of policies on basic core services.</w:t>
      </w:r>
    </w:p>
    <w:p w14:paraId="57612BB6" w14:textId="66C01B9A" w:rsidR="00AF6C7A" w:rsidRPr="00613018" w:rsidRDefault="00522A93" w:rsidP="00522A9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522A93">
        <w:rPr>
          <w:rFonts w:eastAsiaTheme="minorHAnsi" w:cs="Arial"/>
          <w:color w:val="000000"/>
          <w:szCs w:val="20"/>
        </w:rPr>
        <w:t>Each goal includes actions and services that address the needs of all students and significant subgroups which include evidence-based strategies that provide opportunities for all children, methods and instructional strategies, and particular focus on students at risk of not meeting the State academic standards.</w:t>
      </w:r>
      <w:r>
        <w:rPr>
          <w:rFonts w:eastAsiaTheme="minorHAnsi" w:cs="Arial"/>
          <w:color w:val="000000"/>
          <w:szCs w:val="20"/>
        </w:rPr>
        <w:t xml:space="preserve"> </w:t>
      </w:r>
      <w:r w:rsidR="00AC0985">
        <w:rPr>
          <w:rFonts w:eastAsiaTheme="minorHAnsi" w:cs="Arial"/>
          <w:color w:val="000000"/>
          <w:szCs w:val="20"/>
        </w:rPr>
        <w:t xml:space="preserve">The LCAP 2021-24 was developed with input from key stakeholders including parents/guardians, staff, teachers, administrators, and community members.  The stakeholders agreed that </w:t>
      </w:r>
      <w:r w:rsidR="002F6694">
        <w:rPr>
          <w:rFonts w:eastAsiaTheme="minorHAnsi" w:cs="Arial"/>
          <w:color w:val="000000"/>
          <w:szCs w:val="20"/>
        </w:rPr>
        <w:t>PPCS</w:t>
      </w:r>
      <w:r w:rsidR="00AC0985">
        <w:rPr>
          <w:rFonts w:eastAsiaTheme="minorHAnsi" w:cs="Arial"/>
          <w:color w:val="000000"/>
          <w:szCs w:val="20"/>
        </w:rPr>
        <w:t xml:space="preserve"> develop </w:t>
      </w:r>
      <w:r>
        <w:rPr>
          <w:rFonts w:eastAsiaTheme="minorHAnsi" w:cs="Arial"/>
          <w:color w:val="000000"/>
          <w:szCs w:val="20"/>
        </w:rPr>
        <w:t>three</w:t>
      </w:r>
      <w:r w:rsidR="00AC0985">
        <w:rPr>
          <w:rFonts w:eastAsiaTheme="minorHAnsi" w:cs="Arial"/>
          <w:color w:val="000000"/>
          <w:szCs w:val="20"/>
        </w:rPr>
        <w:t xml:space="preserve"> new goals in order to address the specific areas where growth is needed.  In light of the feedback received from the Charter Renewal Petition, the LCAP goals were developed.  </w:t>
      </w:r>
      <w:r w:rsidR="008702E9">
        <w:rPr>
          <w:rFonts w:eastAsiaTheme="minorHAnsi" w:cs="Arial"/>
          <w:color w:val="000000"/>
          <w:szCs w:val="20"/>
        </w:rPr>
        <w:t>The</w:t>
      </w:r>
      <w:r w:rsidR="00AC0985">
        <w:rPr>
          <w:rFonts w:eastAsiaTheme="minorHAnsi" w:cs="Arial"/>
          <w:color w:val="000000"/>
          <w:szCs w:val="20"/>
        </w:rPr>
        <w:t xml:space="preserve"> goal</w:t>
      </w:r>
      <w:r w:rsidR="008702E9">
        <w:rPr>
          <w:rFonts w:eastAsiaTheme="minorHAnsi" w:cs="Arial"/>
          <w:color w:val="000000"/>
          <w:szCs w:val="20"/>
        </w:rPr>
        <w:t>s also</w:t>
      </w:r>
      <w:r w:rsidR="00AC0985">
        <w:rPr>
          <w:rFonts w:eastAsiaTheme="minorHAnsi" w:cs="Arial"/>
          <w:color w:val="000000"/>
          <w:szCs w:val="20"/>
        </w:rPr>
        <w:t xml:space="preserve"> address the </w:t>
      </w:r>
      <w:r w:rsidR="008702E9">
        <w:rPr>
          <w:rFonts w:eastAsiaTheme="minorHAnsi" w:cs="Arial"/>
          <w:color w:val="000000"/>
          <w:szCs w:val="20"/>
        </w:rPr>
        <w:t>eight State priorities, which are:  1) Student Achievement, 2) Student Engagement, 3) Student Outcomes, 4) School Climate,5) Parent Involvement, 6) Basic Services. 7) Implementation of State Standards, and 8) Course Access.</w:t>
      </w:r>
    </w:p>
    <w:p w14:paraId="45D6D4AF" w14:textId="77777777" w:rsidR="00AF6C7A" w:rsidRPr="00613018" w:rsidRDefault="00AF6C7A" w:rsidP="00AF6C7A">
      <w:pPr>
        <w:pStyle w:val="Heading3"/>
        <w:spacing w:before="240"/>
        <w:rPr>
          <w:sz w:val="36"/>
        </w:rPr>
      </w:pPr>
      <w:r w:rsidRPr="00613018">
        <w:rPr>
          <w:sz w:val="36"/>
        </w:rPr>
        <w:lastRenderedPageBreak/>
        <w:t>Comprehensive Support and Improvement</w:t>
      </w:r>
    </w:p>
    <w:p w14:paraId="5DAA292B" w14:textId="77777777" w:rsidR="00AF6C7A" w:rsidRPr="00613018" w:rsidRDefault="00AF6C7A" w:rsidP="00AF6C7A">
      <w:pPr>
        <w:spacing w:after="120"/>
        <w:rPr>
          <w:rFonts w:eastAsiaTheme="minorHAnsi" w:cs="Arial"/>
          <w:color w:val="000000"/>
          <w:szCs w:val="20"/>
        </w:rPr>
      </w:pPr>
      <w:r w:rsidRPr="00613018">
        <w:rPr>
          <w:rFonts w:eastAsiaTheme="minorHAnsi" w:cs="Arial"/>
          <w:color w:val="000000"/>
          <w:szCs w:val="20"/>
        </w:rPr>
        <w:t>An LEA with a school or schools eligible for comprehensive support and improvement must respond to the following prompts.</w:t>
      </w:r>
    </w:p>
    <w:p w14:paraId="63FA5087" w14:textId="77777777" w:rsidR="00AF6C7A" w:rsidRPr="00613018" w:rsidRDefault="00AF6C7A" w:rsidP="00AF6C7A">
      <w:pPr>
        <w:pStyle w:val="Heading4"/>
      </w:pPr>
      <w:r w:rsidRPr="00613018">
        <w:t>Schools Identified</w:t>
      </w:r>
    </w:p>
    <w:p w14:paraId="14F03931"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list of the schools in the LEA that are eligible for comprehensive support and improvement.</w:t>
      </w:r>
    </w:p>
    <w:p w14:paraId="3CC474B0" w14:textId="67D1B089" w:rsidR="00AF6C7A" w:rsidRPr="00613018" w:rsidRDefault="002F6694" w:rsidP="002C410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PPCS</w:t>
      </w:r>
      <w:r w:rsidR="002C410D">
        <w:rPr>
          <w:rFonts w:eastAsiaTheme="minorHAnsi" w:cs="Arial"/>
          <w:color w:val="000000"/>
          <w:szCs w:val="20"/>
        </w:rPr>
        <w:t xml:space="preserve"> Neighborhood School is not eligible for CSI.</w:t>
      </w:r>
    </w:p>
    <w:p w14:paraId="57BD6AF6" w14:textId="77777777" w:rsidR="00AF6C7A" w:rsidRPr="00613018" w:rsidRDefault="00AF6C7A" w:rsidP="00AF6C7A">
      <w:pPr>
        <w:pStyle w:val="Heading4"/>
      </w:pPr>
      <w:r w:rsidRPr="00613018">
        <w:t>Support for Identified Schools</w:t>
      </w:r>
    </w:p>
    <w:p w14:paraId="18BD5635"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has or will support its eligible schools in developing comprehensive support and improvement plans.</w:t>
      </w:r>
    </w:p>
    <w:p w14:paraId="619FAC2C" w14:textId="11E3A9CE" w:rsidR="00AF6C7A" w:rsidRPr="00613018" w:rsidRDefault="002F6694" w:rsidP="002C410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PPCS</w:t>
      </w:r>
      <w:r w:rsidR="002C410D">
        <w:rPr>
          <w:rFonts w:eastAsiaTheme="minorHAnsi" w:cs="Arial"/>
          <w:color w:val="000000"/>
          <w:szCs w:val="20"/>
        </w:rPr>
        <w:t xml:space="preserve"> Neighborhood School is not eligible for CSI.</w:t>
      </w:r>
    </w:p>
    <w:p w14:paraId="459D001B" w14:textId="77777777" w:rsidR="00AF6C7A" w:rsidRPr="00613018" w:rsidRDefault="00AF6C7A" w:rsidP="00AF6C7A">
      <w:pPr>
        <w:pStyle w:val="Heading4"/>
      </w:pPr>
      <w:r w:rsidRPr="00613018">
        <w:t>Monitoring and Evaluating Effectiveness</w:t>
      </w:r>
    </w:p>
    <w:p w14:paraId="3319E9C5"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will monitor and evaluate the plan to support student and school improvement.</w:t>
      </w:r>
    </w:p>
    <w:p w14:paraId="59B02A32" w14:textId="2B146798" w:rsidR="00AF6C7A" w:rsidRPr="00613018" w:rsidRDefault="002F6694" w:rsidP="002C410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PPCS</w:t>
      </w:r>
      <w:r w:rsidR="002C410D">
        <w:rPr>
          <w:rFonts w:eastAsiaTheme="minorHAnsi" w:cs="Arial"/>
          <w:color w:val="000000"/>
          <w:szCs w:val="20"/>
        </w:rPr>
        <w:t xml:space="preserve"> Neighborhood School is not eligible for CSI.</w:t>
      </w:r>
    </w:p>
    <w:p w14:paraId="564FA2FE" w14:textId="5082FCC7" w:rsidR="00AF6C7A" w:rsidRPr="00613018" w:rsidRDefault="00AF6C7A" w:rsidP="00AF6C7A">
      <w:pPr>
        <w:rPr>
          <w:rFonts w:eastAsiaTheme="majorEastAsia"/>
        </w:rPr>
      </w:pPr>
    </w:p>
    <w:p w14:paraId="482CDA84" w14:textId="77777777" w:rsidR="00AF6C7A" w:rsidRPr="00B80C09" w:rsidRDefault="00E811D9"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hyperlink w:anchor="_Goal" w:history="1">
        <w:r w:rsidR="00AF6C7A" w:rsidRPr="00B80C09">
          <w:rPr>
            <w:sz w:val="40"/>
            <w:szCs w:val="40"/>
          </w:rPr>
          <w:t>Stakeholder Engagement</w:t>
        </w:r>
      </w:hyperlink>
      <w:r w:rsidR="00AF6C7A" w:rsidRPr="00B80C09">
        <w:rPr>
          <w:sz w:val="40"/>
          <w:szCs w:val="40"/>
        </w:rPr>
        <w:t xml:space="preserve"> </w:t>
      </w:r>
    </w:p>
    <w:p w14:paraId="7BC7D789" w14:textId="77777777" w:rsidR="00AF6C7A" w:rsidRPr="00A00EEC" w:rsidRDefault="00AF6C7A" w:rsidP="00AF6C7A">
      <w:pPr>
        <w:shd w:val="clear" w:color="auto" w:fill="DEEAF6" w:themeFill="accent1" w:themeFillTint="33"/>
        <w:spacing w:before="60" w:after="120"/>
        <w:rPr>
          <w:rFonts w:cs="Arial"/>
          <w:color w:val="000000"/>
          <w:szCs w:val="20"/>
        </w:rPr>
      </w:pPr>
      <w:r w:rsidRPr="00CD29AB">
        <w:rPr>
          <w:rFonts w:cs="Arial"/>
          <w:color w:val="000000"/>
          <w:szCs w:val="20"/>
        </w:rPr>
        <w:t>A summary of the stakeholder process and how the stakeholder engagement was considered before finalizing the LCAP</w:t>
      </w:r>
      <w:r>
        <w:rPr>
          <w:rFonts w:cs="Arial"/>
          <w:color w:val="000000"/>
          <w:szCs w:val="20"/>
        </w:rPr>
        <w:t xml:space="preserve">. </w:t>
      </w:r>
    </w:p>
    <w:p w14:paraId="124C64CC" w14:textId="7B97B74F" w:rsidR="00AF6C7A" w:rsidRDefault="00522A93" w:rsidP="00B926D8">
      <w:pPr>
        <w:pBdr>
          <w:top w:val="single" w:sz="4" w:space="4" w:color="8496B0" w:themeColor="text2" w:themeTint="99"/>
          <w:left w:val="single" w:sz="4" w:space="4" w:color="8496B0" w:themeColor="text2" w:themeTint="99"/>
          <w:bottom w:val="single" w:sz="4" w:space="14"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 xml:space="preserve">The process of how </w:t>
      </w:r>
      <w:r w:rsidR="002F6694">
        <w:rPr>
          <w:rFonts w:cs="Arial"/>
          <w:color w:val="000000"/>
          <w:szCs w:val="20"/>
        </w:rPr>
        <w:t>PPCS</w:t>
      </w:r>
      <w:r>
        <w:rPr>
          <w:rFonts w:cs="Arial"/>
          <w:color w:val="000000"/>
          <w:szCs w:val="20"/>
        </w:rPr>
        <w:t xml:space="preserve"> engaged stakeholders for input before finalizing the LCAP included the following:</w:t>
      </w:r>
      <w:r w:rsidR="00301871">
        <w:rPr>
          <w:rFonts w:cs="Arial"/>
          <w:color w:val="000000"/>
          <w:szCs w:val="20"/>
        </w:rPr>
        <w:t xml:space="preserve">  </w:t>
      </w:r>
    </w:p>
    <w:p w14:paraId="333E78A6" w14:textId="1C5CC862" w:rsidR="00522A93" w:rsidRPr="0091209C" w:rsidRDefault="00522A93" w:rsidP="00B926D8">
      <w:pPr>
        <w:pBdr>
          <w:top w:val="single" w:sz="4" w:space="4" w:color="8496B0" w:themeColor="text2" w:themeTint="99"/>
          <w:left w:val="single" w:sz="4" w:space="4" w:color="8496B0" w:themeColor="text2" w:themeTint="99"/>
          <w:bottom w:val="single" w:sz="4" w:space="14"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Posted the LCAP on the website with a link to a feedback email.</w:t>
      </w:r>
      <w:r w:rsidR="00960258">
        <w:rPr>
          <w:rFonts w:cs="Arial"/>
          <w:color w:val="000000"/>
          <w:szCs w:val="20"/>
        </w:rPr>
        <w:t xml:space="preserve"> </w:t>
      </w:r>
      <w:r w:rsidR="00960258" w:rsidRPr="0091209C">
        <w:rPr>
          <w:rFonts w:cs="Arial"/>
          <w:color w:val="000000"/>
          <w:szCs w:val="20"/>
        </w:rPr>
        <w:t>6/1/2021</w:t>
      </w:r>
    </w:p>
    <w:p w14:paraId="7F43B493" w14:textId="04B0D459" w:rsidR="00522A93" w:rsidRPr="0091209C" w:rsidRDefault="00522A93" w:rsidP="00B926D8">
      <w:pPr>
        <w:pBdr>
          <w:top w:val="single" w:sz="4" w:space="4" w:color="8496B0" w:themeColor="text2" w:themeTint="99"/>
          <w:left w:val="single" w:sz="4" w:space="4" w:color="8496B0" w:themeColor="text2" w:themeTint="99"/>
          <w:bottom w:val="single" w:sz="4" w:space="14" w:color="8496B0" w:themeColor="text2" w:themeTint="99"/>
          <w:right w:val="single" w:sz="4" w:space="4" w:color="8496B0" w:themeColor="text2" w:themeTint="99"/>
        </w:pBdr>
        <w:spacing w:after="120"/>
        <w:ind w:left="144" w:right="144"/>
        <w:rPr>
          <w:rFonts w:cs="Arial"/>
          <w:color w:val="000000"/>
          <w:szCs w:val="20"/>
        </w:rPr>
      </w:pPr>
      <w:r w:rsidRPr="0091209C">
        <w:rPr>
          <w:rFonts w:cs="Arial"/>
          <w:color w:val="000000"/>
          <w:szCs w:val="20"/>
        </w:rPr>
        <w:t>Administrative team reviewed and responded to the feedback emails.</w:t>
      </w:r>
      <w:r w:rsidR="00960258" w:rsidRPr="0091209C">
        <w:rPr>
          <w:rFonts w:cs="Arial"/>
          <w:color w:val="000000"/>
          <w:szCs w:val="20"/>
        </w:rPr>
        <w:t xml:space="preserve"> 6/1/2021 The feedback received was not via email, it was at the Public Hearing and was integrated into the LCAP immediately. </w:t>
      </w:r>
    </w:p>
    <w:p w14:paraId="03552567" w14:textId="2C03519E" w:rsidR="00522A93" w:rsidRPr="0091209C" w:rsidRDefault="00522A93" w:rsidP="00B926D8">
      <w:pPr>
        <w:pBdr>
          <w:top w:val="single" w:sz="4" w:space="4" w:color="8496B0" w:themeColor="text2" w:themeTint="99"/>
          <w:left w:val="single" w:sz="4" w:space="4" w:color="8496B0" w:themeColor="text2" w:themeTint="99"/>
          <w:bottom w:val="single" w:sz="4" w:space="14" w:color="8496B0" w:themeColor="text2" w:themeTint="99"/>
          <w:right w:val="single" w:sz="4" w:space="4" w:color="8496B0" w:themeColor="text2" w:themeTint="99"/>
        </w:pBdr>
        <w:spacing w:after="120"/>
        <w:ind w:left="144" w:right="144"/>
        <w:rPr>
          <w:rFonts w:cs="Arial"/>
          <w:color w:val="000000"/>
          <w:szCs w:val="20"/>
        </w:rPr>
      </w:pPr>
      <w:r w:rsidRPr="0091209C">
        <w:rPr>
          <w:rFonts w:cs="Arial"/>
          <w:color w:val="000000"/>
          <w:szCs w:val="20"/>
        </w:rPr>
        <w:t>Reviewed the goals and actions with teachers and staff during Professional Learning Communities.</w:t>
      </w:r>
      <w:r w:rsidR="00960258" w:rsidRPr="0091209C">
        <w:rPr>
          <w:rFonts w:cs="Arial"/>
          <w:color w:val="000000"/>
          <w:szCs w:val="20"/>
        </w:rPr>
        <w:t xml:space="preserve"> Throughout the year and specifically on 5/12/21, 5/19/21, 5/26/21, 6/2/21,6/9/21</w:t>
      </w:r>
    </w:p>
    <w:p w14:paraId="73F638F4" w14:textId="4F11FAA7" w:rsidR="00EF04CC" w:rsidRPr="0091209C" w:rsidRDefault="00EF04CC" w:rsidP="00B926D8">
      <w:pPr>
        <w:pBdr>
          <w:top w:val="single" w:sz="4" w:space="4" w:color="8496B0" w:themeColor="text2" w:themeTint="99"/>
          <w:left w:val="single" w:sz="4" w:space="4" w:color="8496B0" w:themeColor="text2" w:themeTint="99"/>
          <w:bottom w:val="single" w:sz="4" w:space="14" w:color="8496B0" w:themeColor="text2" w:themeTint="99"/>
          <w:right w:val="single" w:sz="4" w:space="4" w:color="8496B0" w:themeColor="text2" w:themeTint="99"/>
        </w:pBdr>
        <w:spacing w:after="120"/>
        <w:ind w:left="144" w:right="144"/>
        <w:rPr>
          <w:rFonts w:cs="Arial"/>
          <w:color w:val="000000"/>
          <w:szCs w:val="20"/>
        </w:rPr>
      </w:pPr>
      <w:r w:rsidRPr="0091209C">
        <w:rPr>
          <w:rFonts w:cs="Arial"/>
          <w:color w:val="000000"/>
          <w:szCs w:val="20"/>
        </w:rPr>
        <w:t>Reviewed the goals and actions with parents/guardians at School Site Council meetings.</w:t>
      </w:r>
      <w:r w:rsidR="00960258" w:rsidRPr="0091209C">
        <w:rPr>
          <w:rFonts w:cs="Arial"/>
          <w:color w:val="000000"/>
          <w:szCs w:val="20"/>
        </w:rPr>
        <w:t xml:space="preserve"> </w:t>
      </w:r>
      <w:r w:rsidR="002F0D02" w:rsidRPr="0091209C">
        <w:rPr>
          <w:rFonts w:cs="Arial"/>
          <w:color w:val="000000"/>
          <w:szCs w:val="20"/>
        </w:rPr>
        <w:t>8/28/21, 11/30/21, 3/15/21</w:t>
      </w:r>
      <w:r w:rsidR="00760AB8" w:rsidRPr="0091209C">
        <w:rPr>
          <w:rFonts w:cs="Arial"/>
          <w:color w:val="000000"/>
          <w:szCs w:val="20"/>
        </w:rPr>
        <w:t>,6/10/21</w:t>
      </w:r>
    </w:p>
    <w:p w14:paraId="6180490E" w14:textId="40E325F4" w:rsidR="00EF04CC" w:rsidRDefault="00EF04CC" w:rsidP="00B926D8">
      <w:pPr>
        <w:pBdr>
          <w:top w:val="single" w:sz="4" w:space="4" w:color="8496B0" w:themeColor="text2" w:themeTint="99"/>
          <w:left w:val="single" w:sz="4" w:space="4" w:color="8496B0" w:themeColor="text2" w:themeTint="99"/>
          <w:bottom w:val="single" w:sz="4" w:space="14" w:color="8496B0" w:themeColor="text2" w:themeTint="99"/>
          <w:right w:val="single" w:sz="4" w:space="4" w:color="8496B0" w:themeColor="text2" w:themeTint="99"/>
        </w:pBdr>
        <w:spacing w:after="120"/>
        <w:ind w:left="144" w:right="144"/>
        <w:rPr>
          <w:rFonts w:cs="Arial"/>
          <w:color w:val="000000"/>
          <w:szCs w:val="20"/>
        </w:rPr>
      </w:pPr>
      <w:r w:rsidRPr="0091209C">
        <w:rPr>
          <w:rFonts w:cs="Arial"/>
          <w:color w:val="000000"/>
          <w:szCs w:val="20"/>
        </w:rPr>
        <w:t>Emailed the LCAP and the Annual Update to all stakeholders with a link to a feedback email.</w:t>
      </w:r>
      <w:r w:rsidR="00960258" w:rsidRPr="0091209C">
        <w:rPr>
          <w:rFonts w:cs="Arial"/>
          <w:color w:val="000000"/>
          <w:szCs w:val="20"/>
        </w:rPr>
        <w:t xml:space="preserve"> 5/</w:t>
      </w:r>
      <w:r w:rsidR="000867DD" w:rsidRPr="0091209C">
        <w:rPr>
          <w:rFonts w:cs="Arial"/>
          <w:color w:val="000000"/>
          <w:szCs w:val="20"/>
        </w:rPr>
        <w:t>26</w:t>
      </w:r>
      <w:r w:rsidR="00960258" w:rsidRPr="0091209C">
        <w:rPr>
          <w:rFonts w:cs="Arial"/>
          <w:color w:val="000000"/>
          <w:szCs w:val="20"/>
        </w:rPr>
        <w:t>/2021</w:t>
      </w:r>
    </w:p>
    <w:p w14:paraId="075449CC" w14:textId="6CACA27E" w:rsidR="00A80D86" w:rsidRDefault="00A80D86" w:rsidP="00B926D8">
      <w:pPr>
        <w:pBdr>
          <w:top w:val="single" w:sz="4" w:space="4" w:color="8496B0" w:themeColor="text2" w:themeTint="99"/>
          <w:left w:val="single" w:sz="4" w:space="4" w:color="8496B0" w:themeColor="text2" w:themeTint="99"/>
          <w:bottom w:val="single" w:sz="4" w:space="14"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 xml:space="preserve">Responses in Consultation with the District SELPA: </w:t>
      </w:r>
    </w:p>
    <w:p w14:paraId="326FFB81" w14:textId="2972EBD6" w:rsidR="00A80D86" w:rsidRDefault="00A80D86" w:rsidP="00B926D8">
      <w:pPr>
        <w:pBdr>
          <w:top w:val="single" w:sz="4" w:space="4" w:color="8496B0" w:themeColor="text2" w:themeTint="99"/>
          <w:left w:val="single" w:sz="4" w:space="4" w:color="8496B0" w:themeColor="text2" w:themeTint="99"/>
          <w:bottom w:val="single" w:sz="4" w:space="14"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 xml:space="preserve">Embedded in this document are the activities and costs of the RSP Coordinator, the aides who offer push-in, pull-out services, and the resources provided to SWDs (Students </w:t>
      </w:r>
      <w:proofErr w:type="gramStart"/>
      <w:r>
        <w:rPr>
          <w:rFonts w:cs="Arial"/>
          <w:color w:val="000000"/>
          <w:szCs w:val="20"/>
        </w:rPr>
        <w:t>With</w:t>
      </w:r>
      <w:proofErr w:type="gramEnd"/>
      <w:r>
        <w:rPr>
          <w:rFonts w:cs="Arial"/>
          <w:color w:val="000000"/>
          <w:szCs w:val="20"/>
        </w:rPr>
        <w:t xml:space="preserve"> Disabilities). </w:t>
      </w:r>
    </w:p>
    <w:p w14:paraId="7822F325" w14:textId="2356018D" w:rsidR="00A80D86" w:rsidRDefault="00A80D86" w:rsidP="0083672F">
      <w:pPr>
        <w:pBdr>
          <w:top w:val="single" w:sz="4" w:space="4" w:color="8496B0" w:themeColor="text2" w:themeTint="99"/>
          <w:left w:val="single" w:sz="4" w:space="4" w:color="8496B0" w:themeColor="text2" w:themeTint="99"/>
          <w:bottom w:val="single" w:sz="4" w:space="31"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lastRenderedPageBreak/>
        <w:t xml:space="preserve">The school works with SELPA program specialists as the needs arise; questions related to designated personnel, student behaviors, parent issues, IEPs (Individualized Educational Plans) and </w:t>
      </w:r>
      <w:proofErr w:type="spellStart"/>
      <w:r>
        <w:rPr>
          <w:rFonts w:cs="Arial"/>
          <w:color w:val="000000"/>
          <w:szCs w:val="20"/>
        </w:rPr>
        <w:t>Welligent</w:t>
      </w:r>
      <w:proofErr w:type="spellEnd"/>
      <w:r>
        <w:rPr>
          <w:rFonts w:cs="Arial"/>
          <w:color w:val="000000"/>
          <w:szCs w:val="20"/>
        </w:rPr>
        <w:t xml:space="preserve"> etc. If issues are administrative the RSP coordinator works with directly with the SELPA </w:t>
      </w:r>
      <w:proofErr w:type="gramStart"/>
      <w:r>
        <w:rPr>
          <w:rFonts w:cs="Arial"/>
          <w:color w:val="000000"/>
          <w:szCs w:val="20"/>
        </w:rPr>
        <w:t>administrators</w:t>
      </w:r>
      <w:proofErr w:type="gramEnd"/>
      <w:r>
        <w:rPr>
          <w:rFonts w:cs="Arial"/>
          <w:color w:val="000000"/>
          <w:szCs w:val="20"/>
        </w:rPr>
        <w:t xml:space="preserve"> office. The School generates the weekly 300 report and the monthly attendance report from </w:t>
      </w:r>
      <w:proofErr w:type="spellStart"/>
      <w:r>
        <w:rPr>
          <w:rFonts w:cs="Arial"/>
          <w:color w:val="000000"/>
          <w:szCs w:val="20"/>
        </w:rPr>
        <w:t>Welligent</w:t>
      </w:r>
      <w:proofErr w:type="spellEnd"/>
      <w:r>
        <w:rPr>
          <w:rFonts w:cs="Arial"/>
          <w:color w:val="000000"/>
          <w:szCs w:val="20"/>
        </w:rPr>
        <w:t xml:space="preserve"> to ensure that it is on track with the number of minutes that needs to be provided to the student according to his/her IEP. </w:t>
      </w:r>
    </w:p>
    <w:p w14:paraId="766ACF7F" w14:textId="5B063023" w:rsidR="00E01C16" w:rsidRDefault="00E01C16" w:rsidP="0083672F">
      <w:pPr>
        <w:pBdr>
          <w:top w:val="single" w:sz="4" w:space="4" w:color="8496B0" w:themeColor="text2" w:themeTint="99"/>
          <w:left w:val="single" w:sz="4" w:space="4" w:color="8496B0" w:themeColor="text2" w:themeTint="99"/>
          <w:bottom w:val="single" w:sz="4" w:space="31"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 xml:space="preserve">The school participates within the District’s Option 2 SELPA: Professional Development and Workshops; One of the school’s staff has attended and received certification at the District training held on translating during an IEP meeting. Subsequent staff have not been able to take advantage of these workshops due to system glitches (Once Access etc.). However, the school intends sending all staff involved in IEPs to this training. PPCS has been invited to join the Option 3 SELP; The school’s RSP coordinator has attended a meeting to ascertain the requirement. Since PPCS is a small charter its RSP and Administrative team members have not been invite to join any SELPA related committees. </w:t>
      </w:r>
    </w:p>
    <w:p w14:paraId="4A010CBD" w14:textId="77777777" w:rsidR="00C60414" w:rsidRDefault="00C60414" w:rsidP="0083672F">
      <w:pPr>
        <w:pBdr>
          <w:top w:val="single" w:sz="4" w:space="4" w:color="8496B0" w:themeColor="text2" w:themeTint="99"/>
          <w:left w:val="single" w:sz="4" w:space="4" w:color="8496B0" w:themeColor="text2" w:themeTint="99"/>
          <w:bottom w:val="single" w:sz="4" w:space="31"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 xml:space="preserve">The description of the school includes SWD stats and program highlights. </w:t>
      </w:r>
    </w:p>
    <w:p w14:paraId="17719991" w14:textId="260CDCD1" w:rsidR="00E01C16" w:rsidRDefault="00C60414" w:rsidP="0083672F">
      <w:pPr>
        <w:pBdr>
          <w:top w:val="single" w:sz="4" w:space="4" w:color="8496B0" w:themeColor="text2" w:themeTint="99"/>
          <w:left w:val="single" w:sz="4" w:space="4" w:color="8496B0" w:themeColor="text2" w:themeTint="99"/>
          <w:bottom w:val="single" w:sz="4" w:space="31"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 xml:space="preserve">The LCAP includes successes and areas of improvement for all its students broken down by the various groups which include SWD as well. </w:t>
      </w:r>
    </w:p>
    <w:p w14:paraId="567FFCB7" w14:textId="51F1AD6A" w:rsidR="00C60414" w:rsidRDefault="00C60414" w:rsidP="0083672F">
      <w:pPr>
        <w:pBdr>
          <w:top w:val="single" w:sz="4" w:space="4" w:color="8496B0" w:themeColor="text2" w:themeTint="99"/>
          <w:left w:val="single" w:sz="4" w:space="4" w:color="8496B0" w:themeColor="text2" w:themeTint="99"/>
          <w:bottom w:val="single" w:sz="4" w:space="31"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 xml:space="preserve">The LCAP includes Suspension and Expulsion rates as appropriate. </w:t>
      </w:r>
    </w:p>
    <w:p w14:paraId="3F968A7C" w14:textId="35EB9810" w:rsidR="00C60414" w:rsidRDefault="00C60414" w:rsidP="0083672F">
      <w:pPr>
        <w:pBdr>
          <w:top w:val="single" w:sz="4" w:space="4" w:color="8496B0" w:themeColor="text2" w:themeTint="99"/>
          <w:left w:val="single" w:sz="4" w:space="4" w:color="8496B0" w:themeColor="text2" w:themeTint="99"/>
          <w:bottom w:val="single" w:sz="4" w:space="31"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 xml:space="preserve">The school RSP Coordinator and administrator communicate the school’s participation with the District SELPA to families of SWD students. The school’s engagement with the District SELPA is described above. </w:t>
      </w:r>
    </w:p>
    <w:p w14:paraId="2A3576FB" w14:textId="34BBECF2" w:rsidR="00C60414" w:rsidRDefault="00C60414" w:rsidP="0083672F">
      <w:pPr>
        <w:pBdr>
          <w:top w:val="single" w:sz="4" w:space="4" w:color="8496B0" w:themeColor="text2" w:themeTint="99"/>
          <w:left w:val="single" w:sz="4" w:space="4" w:color="8496B0" w:themeColor="text2" w:themeTint="99"/>
          <w:bottom w:val="single" w:sz="4" w:space="31"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 xml:space="preserve">It includes information related to engagement with parent groups for all students, engagement with students particular to SWD is embedded within. </w:t>
      </w:r>
    </w:p>
    <w:p w14:paraId="287DDA34" w14:textId="6B6A0BE8" w:rsidR="00C60414" w:rsidRDefault="00C60414" w:rsidP="0083672F">
      <w:pPr>
        <w:pBdr>
          <w:top w:val="single" w:sz="4" w:space="4" w:color="8496B0" w:themeColor="text2" w:themeTint="99"/>
          <w:left w:val="single" w:sz="4" w:space="4" w:color="8496B0" w:themeColor="text2" w:themeTint="99"/>
          <w:bottom w:val="single" w:sz="4" w:space="31"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 xml:space="preserve">Several meetings have been held throughout the year to disseminate the development of the LCAP (School Site Council, English Language Advisory Committee, Board Meetings, Parent workshops), the Public Hearing to which all families were invited via email and text messages, and the Board Meeting at which the LCAP was approved. Further, prior to the LCAP being approved a draft version was posted on the website with the email address of the Executive Director to which any member of the public including parents of SWDs and SWDs could respond and/or offer their input. </w:t>
      </w:r>
    </w:p>
    <w:p w14:paraId="666F8F7C" w14:textId="439B2204" w:rsidR="003D28C3" w:rsidRDefault="003D28C3" w:rsidP="0083672F">
      <w:pPr>
        <w:pBdr>
          <w:top w:val="single" w:sz="4" w:space="4" w:color="8496B0" w:themeColor="text2" w:themeTint="99"/>
          <w:left w:val="single" w:sz="4" w:space="4" w:color="8496B0" w:themeColor="text2" w:themeTint="99"/>
          <w:bottom w:val="single" w:sz="4" w:space="31"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 xml:space="preserve">The school addresses how parents and students become involved in the school’s decision making process and feed-back, as described above. </w:t>
      </w:r>
    </w:p>
    <w:p w14:paraId="3174D2D7" w14:textId="2D929998" w:rsidR="003D28C3" w:rsidRDefault="000B781C" w:rsidP="0083672F">
      <w:pPr>
        <w:pBdr>
          <w:top w:val="single" w:sz="4" w:space="4" w:color="8496B0" w:themeColor="text2" w:themeTint="99"/>
          <w:left w:val="single" w:sz="4" w:space="4" w:color="8496B0" w:themeColor="text2" w:themeTint="99"/>
          <w:bottom w:val="single" w:sz="4" w:space="31"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The school supports student engagement and motivation for school, addressing absenteeism, dropout and graduation rates for SWDs in the following manner; telephone calls made to parents each day a student is absent, parents and students are invited to special meetings with the principal or executive director, the student success and progress team discuss absenteeism and chronic absenteeism weekly during Professional Development and discuss strategies to be implemented, house visits, SWDs receive awards for attendance and academic performance at the school’s student of the month awards, parents are invited to the school to observe student presentations of learning, dance events, science fairs and art exhibitions. Students are also motivated by trips to the beach and numerous other educational fiel</w:t>
      </w:r>
      <w:bookmarkStart w:id="0" w:name="_GoBack"/>
      <w:bookmarkEnd w:id="0"/>
      <w:r>
        <w:rPr>
          <w:rFonts w:cs="Arial"/>
          <w:color w:val="000000"/>
          <w:szCs w:val="20"/>
        </w:rPr>
        <w:t xml:space="preserve">d trips. </w:t>
      </w:r>
    </w:p>
    <w:p w14:paraId="6C1B1FA7" w14:textId="424844DF" w:rsidR="003D3309" w:rsidRDefault="003D3309" w:rsidP="0083672F">
      <w:pPr>
        <w:pBdr>
          <w:top w:val="single" w:sz="4" w:space="4" w:color="8496B0" w:themeColor="text2" w:themeTint="99"/>
          <w:left w:val="single" w:sz="4" w:space="4" w:color="8496B0" w:themeColor="text2" w:themeTint="99"/>
          <w:bottom w:val="single" w:sz="4" w:space="31"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 xml:space="preserve">The school has instructional material and resources used throughout each subject area and curriculum that is individualized. Students including SWDs can move at their own pace to grasp subject area content. Further, the school provides accommodations within the regular education classroom which includes text-to-speech, scribes, peer tutoring and bi-lingual instructional aides. </w:t>
      </w:r>
    </w:p>
    <w:p w14:paraId="576A22EF" w14:textId="429C2141" w:rsidR="00C42035" w:rsidRDefault="00C42035" w:rsidP="0083672F">
      <w:pPr>
        <w:pBdr>
          <w:top w:val="single" w:sz="4" w:space="4" w:color="8496B0" w:themeColor="text2" w:themeTint="99"/>
          <w:left w:val="single" w:sz="4" w:space="4" w:color="8496B0" w:themeColor="text2" w:themeTint="99"/>
          <w:bottom w:val="single" w:sz="4" w:space="31"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lastRenderedPageBreak/>
        <w:t xml:space="preserve">The school adheres to the caseload requirements and a credentialed teaching force for SWDs. </w:t>
      </w:r>
    </w:p>
    <w:p w14:paraId="7AB48085" w14:textId="297C4B77" w:rsidR="00C42035" w:rsidRDefault="00C42035" w:rsidP="00B926D8">
      <w:pPr>
        <w:pBdr>
          <w:top w:val="single" w:sz="4" w:space="4" w:color="8496B0" w:themeColor="text2" w:themeTint="99"/>
          <w:left w:val="single" w:sz="4" w:space="4" w:color="8496B0" w:themeColor="text2" w:themeTint="99"/>
          <w:bottom w:val="single" w:sz="4" w:space="14"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 xml:space="preserve">During the weekly professional development both the RSP teacher and the general education teachers discuss during the Student Success and Progress agenda item. This includes discussing IEP goals and behavior of SWDs, and students who may need to be evaluated for IEPs as well. Moreover, the RSP attends classes, in which the SWDs receive instruction and provide each teacher with the IEP goals and strategies. </w:t>
      </w:r>
    </w:p>
    <w:p w14:paraId="2067D0ED" w14:textId="5BAA82F2" w:rsidR="00284D7E" w:rsidRDefault="002E01B7" w:rsidP="00B926D8">
      <w:pPr>
        <w:pBdr>
          <w:top w:val="single" w:sz="4" w:space="4" w:color="8496B0" w:themeColor="text2" w:themeTint="99"/>
          <w:left w:val="single" w:sz="4" w:space="4" w:color="8496B0" w:themeColor="text2" w:themeTint="99"/>
          <w:bottom w:val="single" w:sz="4" w:space="14"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 xml:space="preserve">The school works to improve academic outcomes and provide for appropriate academic interventions for SWDs by the following; the RSP works collaboratively with the general education teachers and instructional aides. The team moves to improve academic outcomes and identify academic interventions. </w:t>
      </w:r>
    </w:p>
    <w:p w14:paraId="34F5195D" w14:textId="0539FE96" w:rsidR="00A80D86" w:rsidRPr="0091209C" w:rsidRDefault="00012FA6" w:rsidP="00B926D8">
      <w:pPr>
        <w:pBdr>
          <w:top w:val="single" w:sz="4" w:space="4" w:color="8496B0" w:themeColor="text2" w:themeTint="99"/>
          <w:left w:val="single" w:sz="4" w:space="4" w:color="8496B0" w:themeColor="text2" w:themeTint="99"/>
          <w:bottom w:val="single" w:sz="4" w:space="14"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 xml:space="preserve">The school models practice for building a positive school climate to meet the cognitive, social, emotional and physical needs of SWDs. As described previously the school implements motivational strategies that includes rewarding attendance, academic performance and positive behavior. </w:t>
      </w:r>
    </w:p>
    <w:p w14:paraId="4FB4879D" w14:textId="7AD282AE" w:rsidR="00EF04CC" w:rsidRDefault="00EF04CC" w:rsidP="00B926D8">
      <w:pPr>
        <w:pBdr>
          <w:top w:val="single" w:sz="4" w:space="4" w:color="8496B0" w:themeColor="text2" w:themeTint="99"/>
          <w:left w:val="single" w:sz="4" w:space="4" w:color="8496B0" w:themeColor="text2" w:themeTint="99"/>
          <w:bottom w:val="single" w:sz="4" w:space="14" w:color="8496B0" w:themeColor="text2" w:themeTint="99"/>
          <w:right w:val="single" w:sz="4" w:space="4" w:color="8496B0" w:themeColor="text2" w:themeTint="99"/>
        </w:pBdr>
        <w:spacing w:after="120"/>
        <w:ind w:left="144" w:right="144"/>
        <w:rPr>
          <w:rFonts w:cs="Arial"/>
          <w:color w:val="000000"/>
          <w:szCs w:val="20"/>
        </w:rPr>
      </w:pPr>
      <w:r w:rsidRPr="0091209C">
        <w:rPr>
          <w:rFonts w:cs="Arial"/>
          <w:color w:val="000000"/>
          <w:szCs w:val="20"/>
        </w:rPr>
        <w:t>Reviewed the goals and actions with students at Student Council meetings.</w:t>
      </w:r>
      <w:r w:rsidR="00960258" w:rsidRPr="0091209C">
        <w:rPr>
          <w:rFonts w:cs="Arial"/>
          <w:color w:val="000000"/>
          <w:szCs w:val="20"/>
        </w:rPr>
        <w:t xml:space="preserve"> N/A No Student Council meetings were held during </w:t>
      </w:r>
      <w:r w:rsidR="00B61936" w:rsidRPr="0091209C">
        <w:rPr>
          <w:rFonts w:cs="Arial"/>
          <w:color w:val="000000"/>
          <w:szCs w:val="20"/>
        </w:rPr>
        <w:t xml:space="preserve">Distance Learning and </w:t>
      </w:r>
      <w:r w:rsidR="00960258" w:rsidRPr="0091209C">
        <w:rPr>
          <w:rFonts w:cs="Arial"/>
          <w:color w:val="000000"/>
          <w:szCs w:val="20"/>
        </w:rPr>
        <w:t>the Pandemic.</w:t>
      </w:r>
      <w:r w:rsidR="00960258">
        <w:rPr>
          <w:rFonts w:cs="Arial"/>
          <w:color w:val="000000"/>
          <w:szCs w:val="20"/>
        </w:rPr>
        <w:t xml:space="preserve"> </w:t>
      </w:r>
    </w:p>
    <w:p w14:paraId="72051896" w14:textId="21F8EC88" w:rsidR="00EF04CC" w:rsidRDefault="00EF04CC" w:rsidP="00B926D8">
      <w:pPr>
        <w:pBdr>
          <w:top w:val="single" w:sz="4" w:space="4" w:color="8496B0" w:themeColor="text2" w:themeTint="99"/>
          <w:left w:val="single" w:sz="4" w:space="4" w:color="8496B0" w:themeColor="text2" w:themeTint="99"/>
          <w:bottom w:val="single" w:sz="4" w:space="14"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Reviewed the goals and actions with the Board at Board meetings.</w:t>
      </w:r>
      <w:r w:rsidR="0042060F">
        <w:rPr>
          <w:rFonts w:cs="Arial"/>
          <w:color w:val="000000"/>
          <w:szCs w:val="20"/>
        </w:rPr>
        <w:t xml:space="preserve"> </w:t>
      </w:r>
      <w:r w:rsidR="00E56AA9">
        <w:rPr>
          <w:rFonts w:cs="Arial"/>
          <w:color w:val="000000"/>
          <w:szCs w:val="20"/>
        </w:rPr>
        <w:t xml:space="preserve">The 2021-22 LCAP was reviewed on </w:t>
      </w:r>
      <w:r w:rsidR="006B314A">
        <w:rPr>
          <w:rFonts w:cs="Arial"/>
          <w:color w:val="000000"/>
          <w:szCs w:val="20"/>
        </w:rPr>
        <w:t xml:space="preserve">5/26/21, </w:t>
      </w:r>
      <w:r w:rsidR="00B61C1E">
        <w:rPr>
          <w:rFonts w:cs="Arial"/>
          <w:color w:val="000000"/>
          <w:szCs w:val="20"/>
        </w:rPr>
        <w:t>6/1/2021</w:t>
      </w:r>
      <w:r w:rsidR="006B314A">
        <w:rPr>
          <w:rFonts w:cs="Arial"/>
          <w:color w:val="000000"/>
          <w:szCs w:val="20"/>
        </w:rPr>
        <w:t xml:space="preserve"> and approved on 6/9/21</w:t>
      </w:r>
    </w:p>
    <w:p w14:paraId="2D58AE7C" w14:textId="19742346" w:rsidR="00EF04CC" w:rsidRDefault="00EF04CC" w:rsidP="00B926D8">
      <w:pPr>
        <w:pBdr>
          <w:top w:val="single" w:sz="4" w:space="4" w:color="8496B0" w:themeColor="text2" w:themeTint="99"/>
          <w:left w:val="single" w:sz="4" w:space="4" w:color="8496B0" w:themeColor="text2" w:themeTint="99"/>
          <w:bottom w:val="single" w:sz="4" w:space="14"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Following the stakeholder meetings, the administrative team analyzed the feedback in order to include salient points in the LCAP.   The most important areas of priority were academic achievement through professional development,</w:t>
      </w:r>
      <w:r w:rsidR="00E87A03">
        <w:rPr>
          <w:rFonts w:cs="Arial"/>
          <w:color w:val="000000"/>
          <w:szCs w:val="20"/>
        </w:rPr>
        <w:t xml:space="preserve"> full-time, in-person instruction, </w:t>
      </w:r>
      <w:r>
        <w:rPr>
          <w:rFonts w:cs="Arial"/>
          <w:color w:val="000000"/>
          <w:szCs w:val="20"/>
        </w:rPr>
        <w:t>student social emotional health and well-being, and opportunities for parents/guardians, teachers, staff, and community members to play a more active role in the Charter School decision making process.</w:t>
      </w:r>
    </w:p>
    <w:p w14:paraId="0A887590" w14:textId="4B64ECA5" w:rsidR="00EF04CC" w:rsidRDefault="00EF04CC" w:rsidP="00B926D8">
      <w:pPr>
        <w:pBdr>
          <w:top w:val="single" w:sz="4" w:space="4" w:color="8496B0" w:themeColor="text2" w:themeTint="99"/>
          <w:left w:val="single" w:sz="4" w:space="4" w:color="8496B0" w:themeColor="text2" w:themeTint="99"/>
          <w:bottom w:val="single" w:sz="4" w:space="14"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 xml:space="preserve">The public hearing </w:t>
      </w:r>
      <w:r w:rsidR="00F3347E">
        <w:rPr>
          <w:rFonts w:cs="Arial"/>
          <w:color w:val="000000"/>
          <w:szCs w:val="20"/>
        </w:rPr>
        <w:t>was</w:t>
      </w:r>
      <w:r>
        <w:rPr>
          <w:rFonts w:cs="Arial"/>
          <w:color w:val="000000"/>
          <w:szCs w:val="20"/>
        </w:rPr>
        <w:t xml:space="preserve"> held on:  </w:t>
      </w:r>
      <w:r w:rsidR="00CC3A84">
        <w:rPr>
          <w:rFonts w:cs="Arial"/>
          <w:color w:val="000000"/>
          <w:szCs w:val="20"/>
        </w:rPr>
        <w:t>6/1/2021</w:t>
      </w:r>
    </w:p>
    <w:p w14:paraId="194EA967" w14:textId="1BD6C341" w:rsidR="00EF04CC" w:rsidRDefault="00EF04CC" w:rsidP="00522A9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 xml:space="preserve">The LCAP </w:t>
      </w:r>
      <w:r w:rsidR="00F3347E">
        <w:rPr>
          <w:rFonts w:cs="Arial"/>
          <w:color w:val="000000"/>
          <w:szCs w:val="20"/>
        </w:rPr>
        <w:t>was</w:t>
      </w:r>
      <w:r>
        <w:rPr>
          <w:rFonts w:cs="Arial"/>
          <w:color w:val="000000"/>
          <w:szCs w:val="20"/>
        </w:rPr>
        <w:t xml:space="preserve"> approved on:  </w:t>
      </w:r>
      <w:r w:rsidR="00166426">
        <w:rPr>
          <w:rFonts w:cs="Arial"/>
          <w:color w:val="000000"/>
          <w:szCs w:val="20"/>
        </w:rPr>
        <w:t>6/9/2021</w:t>
      </w:r>
    </w:p>
    <w:p w14:paraId="17C3A0B5" w14:textId="04737369" w:rsidR="00AF6C7A" w:rsidRPr="00A00EEC" w:rsidRDefault="00AF6C7A" w:rsidP="00AF6C7A">
      <w:pPr>
        <w:shd w:val="clear" w:color="auto" w:fill="DEEAF6" w:themeFill="accent1" w:themeFillTint="33"/>
        <w:spacing w:before="60" w:after="120"/>
        <w:rPr>
          <w:rFonts w:cs="Arial"/>
          <w:color w:val="000000"/>
          <w:szCs w:val="20"/>
        </w:rPr>
      </w:pPr>
      <w:r w:rsidRPr="00CD29AB">
        <w:t xml:space="preserve">A summary of the feedback provided by </w:t>
      </w:r>
      <w:r w:rsidR="00C4032A">
        <w:t xml:space="preserve">specific </w:t>
      </w:r>
      <w:r w:rsidRPr="00CD29AB">
        <w:t>stakeholder groups</w:t>
      </w:r>
      <w:r>
        <w:t>.</w:t>
      </w:r>
    </w:p>
    <w:p w14:paraId="568ADE24" w14:textId="77777777" w:rsidR="00504F0B" w:rsidRPr="00504F0B" w:rsidRDefault="00504F0B" w:rsidP="00504F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504F0B">
        <w:rPr>
          <w:rFonts w:cs="Arial"/>
          <w:color w:val="000000"/>
          <w:szCs w:val="20"/>
        </w:rPr>
        <w:t xml:space="preserve">PPCS met its school climate goal and was found to have met both positive school climate and parent engagement standards as reported on the California School Dashboard. The 2018-19 California Healthy Kids Survey results show that with regards to School Connectedness, students in grade 6 answered that 64% felt Connectedness, while students in grade 7 answered that 71% felt Connectedness, and those in grade 8 answered that 61% felt Connectedness.  In the area of Academic Motivation, students in grade 6 answered that 88% felt Academically Motivated, while students in grade 7 answered that 81% felt Academically Motivated, and those in grade 8 answered that 79% felt Academically Motivated.  In the area of having Caring Adult Relationships, students in grade 6 answered that 82% felt they had Caring Adult Relationships, while students in grade 7 answered that 69% felt they had Caring Adult Relationships, and those in grade 8 answered that 75% felt they had Caring Adult Relationships.  In the area of adults holding High Expectations, students in grade 6 answered that 92% felt adults held High Expectations, while students in grade 7 answered that 87% felt adults held High Expectations, and those in grade 8 </w:t>
      </w:r>
      <w:r w:rsidRPr="00504F0B">
        <w:rPr>
          <w:rFonts w:cs="Arial"/>
          <w:color w:val="000000"/>
          <w:szCs w:val="20"/>
        </w:rPr>
        <w:lastRenderedPageBreak/>
        <w:t xml:space="preserve">answered that 81% felt adults held High Expectations.  In the area of Parent Involvement, students in grade 6 answered that 83% felt that their parents were involved in the school, while students in grade 7 answered that 81% felt that their parents were involved in the school, and those in grade 8 answered that 68% felt that their parents were involved in the school. With regard to the topic of Perceived Safety at school, 95% of 6th graders responded they felt safe or very safe at school. Grade 7 students indicated that 66% felt safe or very safe at school. Grade 8 responded that 59% felt safe or very safe at school. </w:t>
      </w:r>
    </w:p>
    <w:p w14:paraId="5373CFE9" w14:textId="2879006B" w:rsidR="00F73DFD" w:rsidRDefault="00504F0B" w:rsidP="00504F0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504F0B">
        <w:rPr>
          <w:rFonts w:cs="Arial"/>
          <w:color w:val="000000"/>
          <w:szCs w:val="20"/>
        </w:rPr>
        <w:t xml:space="preserve"> Table 1.3: Key Indicators of School Climate and Student Well-Being from the California Healthy Kids Survey</w:t>
      </w:r>
    </w:p>
    <w:p w14:paraId="0B042E32" w14:textId="77777777" w:rsidR="00F73DFD" w:rsidRDefault="00F73DFD"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187B7005" w14:textId="534AC5CB" w:rsidR="00F73DFD" w:rsidRDefault="00F73DFD" w:rsidP="00F73DF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F73DFD">
        <w:rPr>
          <w:noProof/>
        </w:rPr>
        <w:drawing>
          <wp:inline distT="0" distB="0" distL="0" distR="0" wp14:anchorId="5E07F717" wp14:editId="3A22FBB4">
            <wp:extent cx="5886450" cy="2273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6450" cy="2273300"/>
                    </a:xfrm>
                    <a:prstGeom prst="rect">
                      <a:avLst/>
                    </a:prstGeom>
                    <a:noFill/>
                    <a:ln>
                      <a:noFill/>
                    </a:ln>
                  </pic:spPr>
                </pic:pic>
              </a:graphicData>
            </a:graphic>
          </wp:inline>
        </w:drawing>
      </w:r>
    </w:p>
    <w:p w14:paraId="59635CF2" w14:textId="04A3C00C" w:rsidR="00F73DFD" w:rsidRPr="00F73DFD" w:rsidRDefault="00F73DFD" w:rsidP="00F73DF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w:t>
      </w:r>
      <w:r w:rsidRPr="00F73DFD">
        <w:rPr>
          <w:rFonts w:cs="Arial"/>
          <w:color w:val="000000"/>
          <w:szCs w:val="20"/>
        </w:rPr>
        <w:t>Average percent of respondents reporting “Agree” or “Strongly Agree”</w:t>
      </w:r>
    </w:p>
    <w:p w14:paraId="53F191EB" w14:textId="38A09C95" w:rsidR="00F73DFD" w:rsidRPr="00F73DFD" w:rsidRDefault="00F73DFD" w:rsidP="00F73DF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w:t>
      </w:r>
      <w:r w:rsidRPr="00F73DFD">
        <w:rPr>
          <w:rFonts w:cs="Arial"/>
          <w:color w:val="000000"/>
          <w:szCs w:val="20"/>
        </w:rPr>
        <w:t>Average percent of respondents reporting “Pretty much true” or “Very much true”</w:t>
      </w:r>
    </w:p>
    <w:p w14:paraId="0838E2EB" w14:textId="190B3D84" w:rsidR="00301871" w:rsidRPr="00301871" w:rsidRDefault="00F73DFD" w:rsidP="00F73DF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F73DFD">
        <w:rPr>
          <w:rFonts w:cs="Arial"/>
          <w:color w:val="000000"/>
          <w:szCs w:val="20"/>
        </w:rPr>
        <w:t>In the area of Perceived Safety, 8th graders appear to need more attention than do the 6th and 7th graders. PPCS has a goal of 80% for each grade level in each of these areas.  PPCS is working on ways to include student input in the school’s activities, in addition to student council, parent involvement and one-on-one communication with students on an ongoing basis. The school has identified through the interpretation of this survey that it is strong in showing students that there are adults on campus who care about them and with whom they connect. After reviewing this information, the school will continue to utilize its Principal, Teachers, Instructional Aides, and Resource Specialist Program RSP coordinator to engage students in conversations that would give them insight into any perceived or real challenges. Using these insights, the school will support individual or groups of students with the necessary resources. The Charter School will continue to focus on and include parents/guardians in continued communication on their child’s academic and social emotional well-being. Further, the California Healthy Kids Survey will be administered annually to garner understanding on how the school is progressing.</w:t>
      </w:r>
    </w:p>
    <w:p w14:paraId="74F02ECA" w14:textId="22ED58E3" w:rsidR="00AF6C7A" w:rsidRPr="00A00EEC" w:rsidRDefault="00AF6C7A" w:rsidP="00AF6C7A">
      <w:pPr>
        <w:shd w:val="clear" w:color="auto" w:fill="DEEAF6" w:themeFill="accent1" w:themeFillTint="33"/>
        <w:spacing w:before="60" w:after="120"/>
        <w:rPr>
          <w:rFonts w:cs="Arial"/>
          <w:color w:val="000000"/>
          <w:szCs w:val="20"/>
        </w:rPr>
      </w:pPr>
      <w:r w:rsidRPr="00CD29AB">
        <w:t xml:space="preserve">A description of the aspects </w:t>
      </w:r>
      <w:r>
        <w:t>of</w:t>
      </w:r>
      <w:r w:rsidRPr="00CD29AB">
        <w:t xml:space="preserve"> the LCAP that were influenced by</w:t>
      </w:r>
      <w:r w:rsidR="00794BA4">
        <w:t xml:space="preserve"> </w:t>
      </w:r>
      <w:r w:rsidR="00794BA4" w:rsidRPr="00EF524E">
        <w:t>specific</w:t>
      </w:r>
      <w:r w:rsidRPr="00CD29AB">
        <w:t xml:space="preserve"> stakeholder input</w:t>
      </w:r>
      <w:r>
        <w:t>.</w:t>
      </w:r>
    </w:p>
    <w:p w14:paraId="3D3FF837" w14:textId="6ABE4D31" w:rsidR="00AF6C7A" w:rsidRDefault="00301871"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t>Based on the stakeholder feedback received, the goals and actions were developed to address</w:t>
      </w:r>
      <w:r w:rsidRPr="00301871">
        <w:rPr>
          <w:rFonts w:cs="Arial"/>
          <w:color w:val="000000"/>
          <w:szCs w:val="20"/>
        </w:rPr>
        <w:t xml:space="preserve"> academic achievement through professional development, full-time, in-person instruction, student social emotional health and well-being, and opportunities for parents/guardians, teachers, staff, and community members to </w:t>
      </w:r>
      <w:r w:rsidR="00504F0B">
        <w:rPr>
          <w:rFonts w:cs="Arial"/>
          <w:color w:val="000000"/>
          <w:szCs w:val="20"/>
        </w:rPr>
        <w:t>actively participate in PPCS</w:t>
      </w:r>
      <w:r w:rsidRPr="00301871">
        <w:rPr>
          <w:rFonts w:cs="Arial"/>
          <w:color w:val="000000"/>
          <w:szCs w:val="20"/>
        </w:rPr>
        <w:t>.</w:t>
      </w:r>
    </w:p>
    <w:p w14:paraId="5A222122" w14:textId="36DB8F83" w:rsidR="00AF6C7A" w:rsidRPr="00A00EEC" w:rsidRDefault="002F6694"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Pr>
          <w:rFonts w:cs="Arial"/>
          <w:color w:val="000000"/>
          <w:szCs w:val="20"/>
        </w:rPr>
        <w:lastRenderedPageBreak/>
        <w:t>PPCS</w:t>
      </w:r>
      <w:r w:rsidR="00301871">
        <w:rPr>
          <w:rFonts w:cs="Arial"/>
          <w:color w:val="000000"/>
          <w:szCs w:val="20"/>
        </w:rPr>
        <w:t xml:space="preserve"> reflected on the input and was grateful for the opportunity to collaborate on the LCAP and the process of developing the LCAP so that the Charter School can </w:t>
      </w:r>
      <w:r w:rsidR="009F5C91">
        <w:rPr>
          <w:rFonts w:cs="Arial"/>
          <w:color w:val="000000"/>
          <w:szCs w:val="20"/>
        </w:rPr>
        <w:t>ho</w:t>
      </w:r>
      <w:r w:rsidR="00504F0B">
        <w:rPr>
          <w:rFonts w:cs="Arial"/>
          <w:color w:val="000000"/>
          <w:szCs w:val="20"/>
        </w:rPr>
        <w:t>n</w:t>
      </w:r>
      <w:r w:rsidR="009F5C91">
        <w:rPr>
          <w:rFonts w:cs="Arial"/>
          <w:color w:val="000000"/>
          <w:szCs w:val="20"/>
        </w:rPr>
        <w:t>e in on</w:t>
      </w:r>
      <w:r w:rsidR="00301871">
        <w:rPr>
          <w:rFonts w:cs="Arial"/>
          <w:color w:val="000000"/>
          <w:szCs w:val="20"/>
        </w:rPr>
        <w:t xml:space="preserve"> the goals and actions that are the most important for the students as measured by the stakeholders.</w:t>
      </w:r>
    </w:p>
    <w:p w14:paraId="31BF1030" w14:textId="50D15D25" w:rsidR="00AF6C7A" w:rsidRDefault="00AF6C7A" w:rsidP="00AF6C7A">
      <w:pPr>
        <w:rPr>
          <w:rFonts w:cs="Arial"/>
          <w:b/>
          <w:color w:val="000000"/>
          <w:szCs w:val="20"/>
        </w:rPr>
      </w:pPr>
    </w:p>
    <w:p w14:paraId="09DCD2F7"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t>Goals and Actions</w:t>
      </w:r>
    </w:p>
    <w:p w14:paraId="7795F2D1" w14:textId="01A98822" w:rsidR="00AF6C7A" w:rsidRPr="00613018" w:rsidRDefault="00E811D9" w:rsidP="00AF6C7A">
      <w:pPr>
        <w:pStyle w:val="Heading3"/>
        <w:spacing w:before="240" w:after="60"/>
        <w:rPr>
          <w:color w:val="000000"/>
          <w:sz w:val="36"/>
          <w:szCs w:val="20"/>
        </w:rPr>
      </w:pPr>
      <w:hyperlink w:anchor="_Goal_2" w:history="1">
        <w:r w:rsidR="00AF6C7A" w:rsidRPr="00613018">
          <w:rPr>
            <w:sz w:val="36"/>
            <w:szCs w:val="20"/>
          </w:rPr>
          <w:t>Goal</w:t>
        </w:r>
      </w:hyperlink>
      <w:r w:rsidR="00606F31">
        <w:rPr>
          <w:sz w:val="36"/>
          <w:szCs w:val="20"/>
        </w:rPr>
        <w:t xml:space="preserve"> 1</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AF6C7A" w:rsidRPr="00613018" w14:paraId="5E854272" w14:textId="77777777" w:rsidTr="00C92D1D">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4E9138C1" w14:textId="19EFA63C" w:rsidR="00AF6C7A" w:rsidRPr="00613018" w:rsidRDefault="00AF6C7A" w:rsidP="00C92D1D">
            <w:pPr>
              <w:tabs>
                <w:tab w:val="left" w:pos="5093"/>
              </w:tabs>
              <w:spacing w:after="120"/>
              <w:jc w:val="center"/>
              <w:rPr>
                <w:rFonts w:eastAsiaTheme="minorHAnsi" w:cs="Arial"/>
                <w:color w:val="000000"/>
              </w:rPr>
            </w:pPr>
            <w:r w:rsidRPr="00613018">
              <w:rPr>
                <w:rFonts w:eastAsiaTheme="minorHAnsi" w:cs="Arial"/>
                <w:color w:val="000000"/>
              </w:rPr>
              <w:t>Goal #</w:t>
            </w:r>
          </w:p>
        </w:tc>
        <w:tc>
          <w:tcPr>
            <w:tcW w:w="13279" w:type="dxa"/>
            <w:shd w:val="clear" w:color="auto" w:fill="DEEAF6" w:themeFill="accent1" w:themeFillTint="33"/>
            <w:vAlign w:val="bottom"/>
          </w:tcPr>
          <w:p w14:paraId="343B35A1" w14:textId="77777777" w:rsidR="00AF6C7A" w:rsidRPr="00613018" w:rsidRDefault="00AF6C7A" w:rsidP="00C92D1D">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613018">
              <w:rPr>
                <w:rFonts w:eastAsiaTheme="minorHAnsi" w:cs="Arial"/>
                <w:color w:val="000000"/>
              </w:rPr>
              <w:t>Description</w:t>
            </w:r>
          </w:p>
        </w:tc>
      </w:tr>
      <w:tr w:rsidR="00AF6C7A" w:rsidRPr="00613018" w14:paraId="54AEC781" w14:textId="77777777" w:rsidTr="00C92D1D">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3952EAE7" w14:textId="54B8E0C6" w:rsidR="00AF6C7A" w:rsidRPr="00FB7433" w:rsidRDefault="00606F31" w:rsidP="00111280">
            <w:pPr>
              <w:tabs>
                <w:tab w:val="left" w:pos="5093"/>
              </w:tabs>
              <w:spacing w:after="120"/>
              <w:jc w:val="center"/>
              <w:rPr>
                <w:rFonts w:eastAsiaTheme="minorHAnsi" w:cs="Arial"/>
                <w:b w:val="0"/>
                <w:color w:val="000000"/>
              </w:rPr>
            </w:pPr>
            <w:r>
              <w:rPr>
                <w:rFonts w:eastAsiaTheme="minorHAnsi" w:cs="Arial"/>
                <w:color w:val="000000"/>
              </w:rPr>
              <w:t>1</w:t>
            </w:r>
          </w:p>
        </w:tc>
        <w:tc>
          <w:tcPr>
            <w:tcW w:w="13279" w:type="dxa"/>
            <w:shd w:val="clear" w:color="auto" w:fill="auto"/>
            <w:vAlign w:val="center"/>
          </w:tcPr>
          <w:p w14:paraId="3D0A7171" w14:textId="28B17A5F" w:rsidR="005E2D4B" w:rsidRPr="00606F31" w:rsidRDefault="00923C92" w:rsidP="005E2D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sidRPr="00923C92">
              <w:rPr>
                <w:rFonts w:cs="Arial"/>
              </w:rPr>
              <w:t>PPCS will improve academic achievement in ELA and Math as measured by the CAASPP and the NWEA MAP</w:t>
            </w:r>
            <w:r w:rsidR="005E2D4B" w:rsidRPr="005E2D4B">
              <w:rPr>
                <w:rFonts w:eastAsiaTheme="minorHAnsi" w:cs="Arial"/>
                <w:color w:val="000000"/>
                <w:szCs w:val="20"/>
              </w:rPr>
              <w:t>.</w:t>
            </w:r>
          </w:p>
        </w:tc>
      </w:tr>
    </w:tbl>
    <w:p w14:paraId="50287654" w14:textId="77777777" w:rsidR="00AF6C7A" w:rsidRPr="00613018" w:rsidRDefault="00AF6C7A" w:rsidP="00AF6C7A">
      <w:pPr>
        <w:shd w:val="clear" w:color="auto" w:fill="DEEAF6" w:themeFill="accent1" w:themeFillTint="33"/>
        <w:spacing w:before="60" w:after="120"/>
        <w:rPr>
          <w:rFonts w:eastAsiaTheme="minorHAnsi" w:cs="Arial"/>
          <w:b/>
          <w:color w:val="000000"/>
          <w:szCs w:val="20"/>
        </w:rPr>
      </w:pPr>
      <w:r w:rsidRPr="00613018">
        <w:rPr>
          <w:rFonts w:eastAsiaTheme="minorHAnsi" w:cs="Arial"/>
          <w:color w:val="000000"/>
          <w:szCs w:val="20"/>
        </w:rPr>
        <w:t>An explanation of why the LEA</w:t>
      </w:r>
      <w:r>
        <w:rPr>
          <w:rFonts w:eastAsiaTheme="minorHAnsi" w:cs="Arial"/>
          <w:color w:val="000000"/>
          <w:szCs w:val="20"/>
        </w:rPr>
        <w:t xml:space="preserve"> has developed this goal</w:t>
      </w:r>
      <w:r w:rsidRPr="00613018">
        <w:rPr>
          <w:rFonts w:eastAsiaTheme="minorHAnsi" w:cs="Arial"/>
          <w:color w:val="000000"/>
          <w:szCs w:val="20"/>
        </w:rPr>
        <w:t>.</w:t>
      </w:r>
    </w:p>
    <w:p w14:paraId="3B5065E2" w14:textId="236340E4" w:rsidR="00AF6C7A" w:rsidRDefault="001B6125"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bookmarkStart w:id="1" w:name="_Hlk72420544"/>
      <w:r>
        <w:rPr>
          <w:rFonts w:eastAsiaTheme="minorHAnsi" w:cs="Arial"/>
          <w:color w:val="000000"/>
          <w:szCs w:val="20"/>
        </w:rPr>
        <w:t>Based on state and local assessment data, stakeholder consultation, and examination of da</w:t>
      </w:r>
      <w:r w:rsidR="009E242E">
        <w:rPr>
          <w:rFonts w:eastAsiaTheme="minorHAnsi" w:cs="Arial"/>
          <w:color w:val="000000"/>
          <w:szCs w:val="20"/>
        </w:rPr>
        <w:t>ta</w:t>
      </w:r>
      <w:r>
        <w:rPr>
          <w:rFonts w:eastAsiaTheme="minorHAnsi" w:cs="Arial"/>
          <w:color w:val="000000"/>
          <w:szCs w:val="20"/>
        </w:rPr>
        <w:t xml:space="preserve">, </w:t>
      </w:r>
      <w:r w:rsidR="002F6694">
        <w:rPr>
          <w:rFonts w:eastAsiaTheme="minorHAnsi" w:cs="Arial"/>
          <w:color w:val="000000"/>
          <w:szCs w:val="20"/>
        </w:rPr>
        <w:t>PPCS</w:t>
      </w:r>
      <w:r w:rsidR="00606F31">
        <w:rPr>
          <w:rFonts w:eastAsiaTheme="minorHAnsi" w:cs="Arial"/>
          <w:color w:val="000000"/>
          <w:szCs w:val="20"/>
        </w:rPr>
        <w:t xml:space="preserve"> developed Goal 1 to increase student achievement in ELA </w:t>
      </w:r>
      <w:r w:rsidR="008B7C0F">
        <w:rPr>
          <w:rFonts w:eastAsiaTheme="minorHAnsi" w:cs="Arial"/>
          <w:color w:val="000000"/>
          <w:szCs w:val="20"/>
        </w:rPr>
        <w:t xml:space="preserve">and Math </w:t>
      </w:r>
      <w:r w:rsidR="00941885">
        <w:rPr>
          <w:rFonts w:eastAsiaTheme="minorHAnsi" w:cs="Arial"/>
          <w:color w:val="000000"/>
          <w:szCs w:val="20"/>
        </w:rPr>
        <w:t xml:space="preserve">on the </w:t>
      </w:r>
      <w:r w:rsidR="00F73DFD">
        <w:rPr>
          <w:rFonts w:eastAsiaTheme="minorHAnsi" w:cs="Arial"/>
          <w:color w:val="000000"/>
          <w:szCs w:val="20"/>
        </w:rPr>
        <w:t>CAASPP</w:t>
      </w:r>
      <w:r w:rsidR="005E2D4B">
        <w:rPr>
          <w:rFonts w:eastAsiaTheme="minorHAnsi" w:cs="Arial"/>
          <w:color w:val="000000"/>
          <w:szCs w:val="20"/>
        </w:rPr>
        <w:t xml:space="preserve">, </w:t>
      </w:r>
      <w:r w:rsidR="005E2D4B" w:rsidRPr="005E2D4B">
        <w:rPr>
          <w:rFonts w:eastAsiaTheme="minorHAnsi" w:cs="Arial"/>
          <w:color w:val="000000"/>
          <w:szCs w:val="20"/>
        </w:rPr>
        <w:t xml:space="preserve">implementing an infrastructure for ongoing analysis of formative and summative assessment data in order to measure program efficacy; ensure maximization of physical, </w:t>
      </w:r>
      <w:r w:rsidR="00274450" w:rsidRPr="005E2D4B">
        <w:rPr>
          <w:rFonts w:eastAsiaTheme="minorHAnsi" w:cs="Arial"/>
          <w:color w:val="000000"/>
          <w:szCs w:val="20"/>
        </w:rPr>
        <w:t>human,</w:t>
      </w:r>
      <w:r w:rsidR="005E2D4B" w:rsidRPr="005E2D4B">
        <w:rPr>
          <w:rFonts w:eastAsiaTheme="minorHAnsi" w:cs="Arial"/>
          <w:color w:val="000000"/>
          <w:szCs w:val="20"/>
        </w:rPr>
        <w:t xml:space="preserve"> and financial resources; and to provide research-based intervention programs to ensure student academic achievement.</w:t>
      </w:r>
      <w:r>
        <w:rPr>
          <w:rFonts w:eastAsiaTheme="minorHAnsi" w:cs="Arial"/>
          <w:color w:val="000000"/>
          <w:szCs w:val="20"/>
        </w:rPr>
        <w:t xml:space="preserve"> </w:t>
      </w:r>
    </w:p>
    <w:bookmarkEnd w:id="1"/>
    <w:p w14:paraId="30FE22FE" w14:textId="77777777" w:rsidR="00AF6C7A" w:rsidRPr="00613018" w:rsidRDefault="00AF6C7A" w:rsidP="00AF6C7A">
      <w:pPr>
        <w:pStyle w:val="Heading3"/>
        <w:rPr>
          <w:sz w:val="36"/>
          <w:szCs w:val="36"/>
        </w:rPr>
      </w:pPr>
      <w:r w:rsidRPr="00613018">
        <w:rPr>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1884"/>
        <w:gridCol w:w="4499"/>
        <w:gridCol w:w="1496"/>
        <w:gridCol w:w="1495"/>
        <w:gridCol w:w="1495"/>
        <w:gridCol w:w="4385"/>
      </w:tblGrid>
      <w:tr w:rsidR="00EA2273" w:rsidRPr="00613018" w14:paraId="339C6C64" w14:textId="77777777" w:rsidTr="00301871">
        <w:trPr>
          <w:cantSplit/>
          <w:trHeight w:val="296"/>
          <w:tblHeader/>
        </w:trPr>
        <w:tc>
          <w:tcPr>
            <w:tcW w:w="1884" w:type="dxa"/>
            <w:shd w:val="solid" w:color="DEEAF6" w:themeColor="accent1" w:themeTint="33" w:fill="D5DCE4" w:themeFill="text2" w:themeFillTint="33"/>
            <w:vAlign w:val="center"/>
          </w:tcPr>
          <w:p w14:paraId="20913B0C" w14:textId="77777777" w:rsidR="00C4032A" w:rsidRPr="00613018" w:rsidRDefault="00C4032A" w:rsidP="00C4032A">
            <w:pPr>
              <w:tabs>
                <w:tab w:val="left" w:pos="5093"/>
              </w:tabs>
              <w:spacing w:after="120"/>
              <w:jc w:val="center"/>
              <w:rPr>
                <w:rFonts w:eastAsiaTheme="minorHAnsi" w:cs="Arial"/>
                <w:bCs/>
                <w:color w:val="000000"/>
              </w:rPr>
            </w:pPr>
            <w:r w:rsidRPr="00D848BC">
              <w:rPr>
                <w:rFonts w:eastAsiaTheme="minorHAnsi" w:cs="Arial"/>
                <w:bCs/>
                <w:color w:val="000000"/>
              </w:rPr>
              <w:t>Metric</w:t>
            </w:r>
          </w:p>
        </w:tc>
        <w:tc>
          <w:tcPr>
            <w:tcW w:w="4499" w:type="dxa"/>
            <w:shd w:val="solid" w:color="DEEAF6" w:themeColor="accent1" w:themeTint="33" w:fill="D5DCE4" w:themeFill="text2" w:themeFillTint="33"/>
            <w:vAlign w:val="center"/>
          </w:tcPr>
          <w:p w14:paraId="7E930DDA" w14:textId="77777777" w:rsidR="00C4032A" w:rsidRPr="00613018" w:rsidRDefault="00C4032A" w:rsidP="00C4032A">
            <w:pPr>
              <w:tabs>
                <w:tab w:val="left" w:pos="5093"/>
              </w:tabs>
              <w:spacing w:after="120"/>
              <w:jc w:val="center"/>
              <w:rPr>
                <w:rFonts w:eastAsiaTheme="minorHAnsi" w:cs="Arial"/>
                <w:bCs/>
                <w:color w:val="000000"/>
              </w:rPr>
            </w:pPr>
            <w:r>
              <w:rPr>
                <w:rFonts w:eastAsiaTheme="minorHAnsi" w:cs="Arial"/>
                <w:bCs/>
                <w:color w:val="000000"/>
              </w:rPr>
              <w:t>Baseline</w:t>
            </w:r>
          </w:p>
        </w:tc>
        <w:tc>
          <w:tcPr>
            <w:tcW w:w="1496" w:type="dxa"/>
            <w:shd w:val="solid" w:color="DEEAF6" w:themeColor="accent1" w:themeTint="33" w:fill="D5DCE4" w:themeFill="text2" w:themeFillTint="33"/>
            <w:vAlign w:val="center"/>
          </w:tcPr>
          <w:p w14:paraId="6A8763DF" w14:textId="33C4C885" w:rsidR="00C4032A" w:rsidRPr="00613018" w:rsidRDefault="00C4032A" w:rsidP="00C4032A">
            <w:pPr>
              <w:tabs>
                <w:tab w:val="left" w:pos="5093"/>
              </w:tabs>
              <w:spacing w:after="120"/>
              <w:jc w:val="center"/>
              <w:rPr>
                <w:rFonts w:eastAsiaTheme="minorHAnsi" w:cs="Arial"/>
                <w:bCs/>
                <w:color w:val="000000"/>
              </w:rPr>
            </w:pPr>
            <w:r>
              <w:rPr>
                <w:rFonts w:eastAsiaTheme="minorHAnsi" w:cs="Arial"/>
                <w:bCs/>
                <w:color w:val="000000"/>
              </w:rPr>
              <w:t>Year 1 Outcome</w:t>
            </w:r>
          </w:p>
        </w:tc>
        <w:tc>
          <w:tcPr>
            <w:tcW w:w="1495" w:type="dxa"/>
            <w:shd w:val="solid" w:color="DEEAF6" w:themeColor="accent1" w:themeTint="33" w:fill="D5DCE4" w:themeFill="text2" w:themeFillTint="33"/>
            <w:vAlign w:val="center"/>
          </w:tcPr>
          <w:p w14:paraId="670F4FA1" w14:textId="21970ED5" w:rsidR="00C4032A" w:rsidRPr="00613018" w:rsidRDefault="00C4032A" w:rsidP="00C4032A">
            <w:pPr>
              <w:tabs>
                <w:tab w:val="left" w:pos="5093"/>
              </w:tabs>
              <w:spacing w:after="120"/>
              <w:jc w:val="center"/>
              <w:rPr>
                <w:rFonts w:eastAsiaTheme="minorHAnsi" w:cs="Arial"/>
                <w:bCs/>
                <w:color w:val="000000"/>
              </w:rPr>
            </w:pPr>
            <w:r>
              <w:rPr>
                <w:rFonts w:eastAsiaTheme="minorHAnsi" w:cs="Arial"/>
                <w:bCs/>
                <w:color w:val="000000"/>
              </w:rPr>
              <w:t>Year 2 Outcome</w:t>
            </w:r>
          </w:p>
        </w:tc>
        <w:tc>
          <w:tcPr>
            <w:tcW w:w="1495" w:type="dxa"/>
            <w:shd w:val="solid" w:color="DEEAF6" w:themeColor="accent1" w:themeTint="33" w:fill="D5DCE4" w:themeFill="text2" w:themeFillTint="33"/>
            <w:vAlign w:val="center"/>
          </w:tcPr>
          <w:p w14:paraId="516EC9B9" w14:textId="278243EE" w:rsidR="00C4032A" w:rsidRPr="00613018" w:rsidRDefault="00C4032A" w:rsidP="00C4032A">
            <w:pPr>
              <w:tabs>
                <w:tab w:val="left" w:pos="5093"/>
              </w:tabs>
              <w:spacing w:after="120"/>
              <w:jc w:val="center"/>
              <w:rPr>
                <w:rFonts w:eastAsiaTheme="minorHAnsi" w:cs="Arial"/>
                <w:bCs/>
                <w:color w:val="000000"/>
              </w:rPr>
            </w:pPr>
            <w:r>
              <w:rPr>
                <w:rFonts w:eastAsiaTheme="minorHAnsi" w:cs="Arial"/>
                <w:bCs/>
                <w:color w:val="000000"/>
              </w:rPr>
              <w:t>Year 3 Outcome</w:t>
            </w:r>
          </w:p>
        </w:tc>
        <w:tc>
          <w:tcPr>
            <w:tcW w:w="4385" w:type="dxa"/>
            <w:shd w:val="solid" w:color="DEEAF6" w:themeColor="accent1" w:themeTint="33" w:fill="D5DCE4" w:themeFill="text2" w:themeFillTint="33"/>
            <w:vAlign w:val="center"/>
          </w:tcPr>
          <w:p w14:paraId="223DB02D" w14:textId="5D3B5189" w:rsidR="00C4032A" w:rsidRPr="00613018" w:rsidRDefault="00C4032A" w:rsidP="00C4032A">
            <w:pPr>
              <w:tabs>
                <w:tab w:val="left" w:pos="5093"/>
              </w:tabs>
              <w:spacing w:after="120"/>
              <w:jc w:val="center"/>
              <w:rPr>
                <w:rFonts w:eastAsiaTheme="minorHAnsi" w:cs="Arial"/>
                <w:bCs/>
                <w:color w:val="000000"/>
              </w:rPr>
            </w:pPr>
            <w:r w:rsidRPr="00613018">
              <w:rPr>
                <w:rFonts w:eastAsiaTheme="minorHAnsi" w:cs="Arial"/>
                <w:bCs/>
                <w:color w:val="000000"/>
              </w:rPr>
              <w:t xml:space="preserve">Desired Outcome for </w:t>
            </w:r>
            <w:r w:rsidR="00EF5154" w:rsidRPr="00613018">
              <w:rPr>
                <w:rFonts w:eastAsiaTheme="minorHAnsi" w:cs="Arial"/>
                <w:bCs/>
                <w:color w:val="000000"/>
              </w:rPr>
              <w:t>202</w:t>
            </w:r>
            <w:r w:rsidR="00EF5154">
              <w:rPr>
                <w:rFonts w:eastAsiaTheme="minorHAnsi" w:cs="Arial"/>
                <w:bCs/>
                <w:color w:val="000000"/>
              </w:rPr>
              <w:t>3</w:t>
            </w:r>
            <w:r>
              <w:rPr>
                <w:rFonts w:eastAsiaTheme="minorHAnsi" w:cs="Arial"/>
                <w:bCs/>
                <w:color w:val="000000"/>
              </w:rPr>
              <w:t>–</w:t>
            </w:r>
            <w:r w:rsidR="00EF5154" w:rsidRPr="00613018">
              <w:rPr>
                <w:rFonts w:eastAsiaTheme="minorHAnsi" w:cs="Arial"/>
                <w:bCs/>
                <w:color w:val="000000"/>
              </w:rPr>
              <w:t>2</w:t>
            </w:r>
            <w:r w:rsidR="00EF5154">
              <w:rPr>
                <w:rFonts w:eastAsiaTheme="minorHAnsi" w:cs="Arial"/>
                <w:bCs/>
                <w:color w:val="000000"/>
              </w:rPr>
              <w:t>4</w:t>
            </w:r>
          </w:p>
        </w:tc>
      </w:tr>
      <w:tr w:rsidR="00EA2273" w:rsidRPr="00613018" w14:paraId="64168F05" w14:textId="77777777" w:rsidTr="00301871">
        <w:trPr>
          <w:cantSplit/>
          <w:trHeight w:val="432"/>
        </w:trPr>
        <w:tc>
          <w:tcPr>
            <w:tcW w:w="1884" w:type="dxa"/>
          </w:tcPr>
          <w:p w14:paraId="12F6FB18" w14:textId="3750729D" w:rsidR="00C4032A" w:rsidRPr="00613018" w:rsidRDefault="00F73DFD" w:rsidP="00C4032A">
            <w:pPr>
              <w:tabs>
                <w:tab w:val="left" w:pos="5093"/>
              </w:tabs>
              <w:spacing w:after="120"/>
              <w:rPr>
                <w:rFonts w:eastAsiaTheme="minorHAnsi" w:cs="Arial"/>
                <w:bCs/>
                <w:color w:val="000000"/>
              </w:rPr>
            </w:pPr>
            <w:r>
              <w:rPr>
                <w:rFonts w:eastAsiaTheme="minorHAnsi" w:cs="Arial"/>
                <w:bCs/>
                <w:color w:val="000000"/>
              </w:rPr>
              <w:t>CAASPP</w:t>
            </w:r>
            <w:r w:rsidR="009E242E">
              <w:rPr>
                <w:rFonts w:eastAsiaTheme="minorHAnsi" w:cs="Arial"/>
                <w:bCs/>
                <w:color w:val="000000"/>
              </w:rPr>
              <w:t xml:space="preserve"> ELA</w:t>
            </w:r>
          </w:p>
        </w:tc>
        <w:tc>
          <w:tcPr>
            <w:tcW w:w="4499" w:type="dxa"/>
          </w:tcPr>
          <w:tbl>
            <w:tblPr>
              <w:tblStyle w:val="TableGrid"/>
              <w:tblpPr w:leftFromText="180" w:rightFromText="180" w:vertAnchor="text" w:horzAnchor="margin" w:tblpY="-125"/>
              <w:tblOverlap w:val="never"/>
              <w:tblW w:w="0" w:type="auto"/>
              <w:tblLook w:val="04A0" w:firstRow="1" w:lastRow="0" w:firstColumn="1" w:lastColumn="0" w:noHBand="0" w:noVBand="1"/>
            </w:tblPr>
            <w:tblGrid>
              <w:gridCol w:w="1257"/>
              <w:gridCol w:w="1059"/>
            </w:tblGrid>
            <w:tr w:rsidR="009E242E" w14:paraId="62E957D9" w14:textId="77777777" w:rsidTr="009E242E">
              <w:tc>
                <w:tcPr>
                  <w:tcW w:w="1257" w:type="dxa"/>
                </w:tcPr>
                <w:p w14:paraId="57F37140" w14:textId="77777777" w:rsidR="009E242E" w:rsidRDefault="009E242E" w:rsidP="009E242E">
                  <w:pPr>
                    <w:tabs>
                      <w:tab w:val="left" w:pos="5093"/>
                    </w:tabs>
                    <w:spacing w:after="120"/>
                    <w:rPr>
                      <w:rFonts w:eastAsia="Calibri" w:cs="Arial"/>
                      <w:bCs/>
                      <w:color w:val="000000"/>
                    </w:rPr>
                  </w:pPr>
                  <w:r>
                    <w:rPr>
                      <w:rFonts w:eastAsia="Calibri" w:cs="Arial"/>
                      <w:bCs/>
                      <w:color w:val="000000"/>
                    </w:rPr>
                    <w:t>2019</w:t>
                  </w:r>
                </w:p>
              </w:tc>
              <w:tc>
                <w:tcPr>
                  <w:tcW w:w="1059" w:type="dxa"/>
                </w:tcPr>
                <w:p w14:paraId="314C9B2A" w14:textId="77777777" w:rsidR="009E242E" w:rsidRDefault="009E242E" w:rsidP="009E242E">
                  <w:pPr>
                    <w:tabs>
                      <w:tab w:val="left" w:pos="5093"/>
                    </w:tabs>
                    <w:spacing w:after="120"/>
                    <w:rPr>
                      <w:rFonts w:eastAsia="Calibri" w:cs="Arial"/>
                      <w:bCs/>
                      <w:color w:val="000000"/>
                    </w:rPr>
                  </w:pPr>
                  <w:r>
                    <w:rPr>
                      <w:rFonts w:eastAsia="Calibri" w:cs="Arial"/>
                      <w:bCs/>
                      <w:color w:val="000000"/>
                    </w:rPr>
                    <w:t>DFS</w:t>
                  </w:r>
                </w:p>
              </w:tc>
            </w:tr>
            <w:tr w:rsidR="009E242E" w14:paraId="28A8EBA6" w14:textId="77777777" w:rsidTr="009E242E">
              <w:tc>
                <w:tcPr>
                  <w:tcW w:w="1257" w:type="dxa"/>
                </w:tcPr>
                <w:p w14:paraId="2CDC0583" w14:textId="77777777" w:rsidR="009E242E" w:rsidRDefault="009E242E" w:rsidP="009E242E">
                  <w:pPr>
                    <w:tabs>
                      <w:tab w:val="left" w:pos="5093"/>
                    </w:tabs>
                    <w:spacing w:after="120"/>
                    <w:rPr>
                      <w:rFonts w:eastAsia="Calibri" w:cs="Arial"/>
                      <w:bCs/>
                      <w:color w:val="000000"/>
                    </w:rPr>
                  </w:pPr>
                  <w:r>
                    <w:rPr>
                      <w:rFonts w:eastAsia="Calibri" w:cs="Arial"/>
                      <w:bCs/>
                      <w:color w:val="000000"/>
                    </w:rPr>
                    <w:t>Overall</w:t>
                  </w:r>
                </w:p>
              </w:tc>
              <w:tc>
                <w:tcPr>
                  <w:tcW w:w="1059" w:type="dxa"/>
                </w:tcPr>
                <w:p w14:paraId="0FCC38BA" w14:textId="4C2A4659" w:rsidR="009E242E" w:rsidRDefault="001F74C8" w:rsidP="009E242E">
                  <w:pPr>
                    <w:tabs>
                      <w:tab w:val="left" w:pos="5093"/>
                    </w:tabs>
                    <w:spacing w:after="120"/>
                    <w:rPr>
                      <w:rFonts w:eastAsia="Calibri" w:cs="Arial"/>
                      <w:bCs/>
                      <w:color w:val="000000"/>
                    </w:rPr>
                  </w:pPr>
                  <w:r>
                    <w:rPr>
                      <w:rFonts w:eastAsia="Calibri" w:cs="Arial"/>
                      <w:bCs/>
                      <w:color w:val="000000"/>
                    </w:rPr>
                    <w:t>-61.3</w:t>
                  </w:r>
                </w:p>
              </w:tc>
            </w:tr>
            <w:tr w:rsidR="009E242E" w14:paraId="7E61B487" w14:textId="77777777" w:rsidTr="009E242E">
              <w:tc>
                <w:tcPr>
                  <w:tcW w:w="1257" w:type="dxa"/>
                </w:tcPr>
                <w:p w14:paraId="7364FBFE" w14:textId="4F226B0D" w:rsidR="009E242E" w:rsidRDefault="00284F69" w:rsidP="009E242E">
                  <w:pPr>
                    <w:tabs>
                      <w:tab w:val="left" w:pos="5093"/>
                    </w:tabs>
                    <w:spacing w:after="120"/>
                    <w:rPr>
                      <w:rFonts w:eastAsia="Calibri" w:cs="Arial"/>
                      <w:bCs/>
                      <w:color w:val="000000"/>
                    </w:rPr>
                  </w:pPr>
                  <w:proofErr w:type="spellStart"/>
                  <w:r>
                    <w:rPr>
                      <w:rFonts w:eastAsia="Calibri" w:cs="Arial"/>
                      <w:bCs/>
                      <w:color w:val="000000"/>
                    </w:rPr>
                    <w:t>Latinx</w:t>
                  </w:r>
                  <w:proofErr w:type="spellEnd"/>
                </w:p>
              </w:tc>
              <w:tc>
                <w:tcPr>
                  <w:tcW w:w="1059" w:type="dxa"/>
                </w:tcPr>
                <w:p w14:paraId="0424446D" w14:textId="4CAA6D4D" w:rsidR="009E242E" w:rsidRDefault="001F74C8" w:rsidP="009E242E">
                  <w:pPr>
                    <w:tabs>
                      <w:tab w:val="left" w:pos="5093"/>
                    </w:tabs>
                    <w:spacing w:after="120"/>
                    <w:rPr>
                      <w:rFonts w:eastAsia="Calibri" w:cs="Arial"/>
                      <w:bCs/>
                      <w:color w:val="000000"/>
                    </w:rPr>
                  </w:pPr>
                  <w:r>
                    <w:rPr>
                      <w:rFonts w:eastAsia="Calibri" w:cs="Arial"/>
                      <w:bCs/>
                      <w:color w:val="000000"/>
                    </w:rPr>
                    <w:t>-60.3</w:t>
                  </w:r>
                </w:p>
              </w:tc>
            </w:tr>
            <w:tr w:rsidR="009E242E" w14:paraId="6C7A0DDA" w14:textId="77777777" w:rsidTr="009E242E">
              <w:tc>
                <w:tcPr>
                  <w:tcW w:w="1257" w:type="dxa"/>
                </w:tcPr>
                <w:p w14:paraId="0557A252" w14:textId="77777777" w:rsidR="009E242E" w:rsidRDefault="009E242E" w:rsidP="009E242E">
                  <w:pPr>
                    <w:tabs>
                      <w:tab w:val="left" w:pos="5093"/>
                    </w:tabs>
                    <w:spacing w:after="120"/>
                    <w:rPr>
                      <w:rFonts w:eastAsia="Calibri" w:cs="Arial"/>
                      <w:bCs/>
                      <w:color w:val="000000"/>
                    </w:rPr>
                  </w:pPr>
                  <w:r>
                    <w:rPr>
                      <w:rFonts w:eastAsia="Calibri" w:cs="Arial"/>
                      <w:bCs/>
                      <w:color w:val="000000"/>
                    </w:rPr>
                    <w:t>SED</w:t>
                  </w:r>
                </w:p>
              </w:tc>
              <w:tc>
                <w:tcPr>
                  <w:tcW w:w="1059" w:type="dxa"/>
                </w:tcPr>
                <w:p w14:paraId="0DFAE042" w14:textId="1C6506FB" w:rsidR="009E242E" w:rsidRDefault="001F74C8" w:rsidP="009E242E">
                  <w:pPr>
                    <w:tabs>
                      <w:tab w:val="left" w:pos="5093"/>
                    </w:tabs>
                    <w:spacing w:after="120"/>
                    <w:rPr>
                      <w:rFonts w:eastAsia="Calibri" w:cs="Arial"/>
                      <w:bCs/>
                      <w:color w:val="000000"/>
                    </w:rPr>
                  </w:pPr>
                  <w:r>
                    <w:rPr>
                      <w:rFonts w:eastAsia="Calibri" w:cs="Arial"/>
                      <w:bCs/>
                      <w:color w:val="000000"/>
                    </w:rPr>
                    <w:t>-62.2</w:t>
                  </w:r>
                </w:p>
              </w:tc>
            </w:tr>
            <w:tr w:rsidR="009E242E" w14:paraId="7CA23D5C" w14:textId="77777777" w:rsidTr="009E242E">
              <w:tc>
                <w:tcPr>
                  <w:tcW w:w="1257" w:type="dxa"/>
                </w:tcPr>
                <w:p w14:paraId="21726825" w14:textId="48AF76B9" w:rsidR="009E242E" w:rsidRDefault="00284F69" w:rsidP="009E242E">
                  <w:pPr>
                    <w:tabs>
                      <w:tab w:val="left" w:pos="5093"/>
                    </w:tabs>
                    <w:spacing w:after="120"/>
                    <w:rPr>
                      <w:rFonts w:eastAsia="Calibri" w:cs="Arial"/>
                      <w:bCs/>
                      <w:color w:val="000000"/>
                    </w:rPr>
                  </w:pPr>
                  <w:r>
                    <w:rPr>
                      <w:rFonts w:eastAsia="Calibri" w:cs="Arial"/>
                      <w:bCs/>
                      <w:color w:val="000000"/>
                    </w:rPr>
                    <w:t xml:space="preserve">Eng. </w:t>
                  </w:r>
                  <w:proofErr w:type="spellStart"/>
                  <w:r>
                    <w:rPr>
                      <w:rFonts w:eastAsia="Calibri" w:cs="Arial"/>
                      <w:bCs/>
                      <w:color w:val="000000"/>
                    </w:rPr>
                    <w:t>Lrnr</w:t>
                  </w:r>
                  <w:proofErr w:type="spellEnd"/>
                </w:p>
              </w:tc>
              <w:tc>
                <w:tcPr>
                  <w:tcW w:w="1059" w:type="dxa"/>
                </w:tcPr>
                <w:p w14:paraId="3D122856" w14:textId="664A8654" w:rsidR="009E242E" w:rsidRDefault="001F74C8" w:rsidP="009E242E">
                  <w:pPr>
                    <w:tabs>
                      <w:tab w:val="left" w:pos="5093"/>
                    </w:tabs>
                    <w:spacing w:after="120"/>
                    <w:rPr>
                      <w:rFonts w:eastAsia="Calibri" w:cs="Arial"/>
                      <w:bCs/>
                      <w:color w:val="000000"/>
                    </w:rPr>
                  </w:pPr>
                  <w:r>
                    <w:rPr>
                      <w:rFonts w:eastAsia="Calibri" w:cs="Arial"/>
                      <w:bCs/>
                      <w:color w:val="000000"/>
                    </w:rPr>
                    <w:t>-82.1</w:t>
                  </w:r>
                </w:p>
              </w:tc>
            </w:tr>
          </w:tbl>
          <w:p w14:paraId="58AA1E4B" w14:textId="134CCA9A" w:rsidR="00C4032A" w:rsidRDefault="00C4032A" w:rsidP="00C4032A">
            <w:pPr>
              <w:tabs>
                <w:tab w:val="left" w:pos="5093"/>
              </w:tabs>
              <w:spacing w:after="120"/>
              <w:rPr>
                <w:rFonts w:eastAsia="Calibri" w:cs="Arial"/>
                <w:bCs/>
                <w:color w:val="000000"/>
              </w:rPr>
            </w:pPr>
          </w:p>
          <w:p w14:paraId="0405242E" w14:textId="3734FA9D" w:rsidR="009E242E" w:rsidRDefault="009E242E" w:rsidP="00C4032A">
            <w:pPr>
              <w:tabs>
                <w:tab w:val="left" w:pos="5093"/>
              </w:tabs>
              <w:spacing w:after="120"/>
              <w:rPr>
                <w:rFonts w:eastAsia="Calibri" w:cs="Arial"/>
                <w:bCs/>
                <w:color w:val="000000"/>
              </w:rPr>
            </w:pPr>
            <w:r>
              <w:rPr>
                <w:rFonts w:eastAsia="Calibri" w:cs="Arial"/>
                <w:bCs/>
                <w:color w:val="000000"/>
              </w:rPr>
              <w:t>2020 Suspended</w:t>
            </w:r>
          </w:p>
          <w:p w14:paraId="280B7521" w14:textId="2638E1CF" w:rsidR="009E242E" w:rsidRPr="00613018" w:rsidRDefault="009E242E" w:rsidP="009E242E">
            <w:pPr>
              <w:tabs>
                <w:tab w:val="left" w:pos="5093"/>
              </w:tabs>
              <w:spacing w:after="120"/>
              <w:rPr>
                <w:rFonts w:eastAsia="Calibri" w:cs="Arial"/>
                <w:bCs/>
                <w:color w:val="000000"/>
              </w:rPr>
            </w:pPr>
            <w:r>
              <w:rPr>
                <w:rFonts w:eastAsia="Calibri" w:cs="Arial"/>
                <w:bCs/>
                <w:color w:val="000000"/>
              </w:rPr>
              <w:t>2021 Baseline</w:t>
            </w:r>
          </w:p>
        </w:tc>
        <w:tc>
          <w:tcPr>
            <w:tcW w:w="1496" w:type="dxa"/>
          </w:tcPr>
          <w:p w14:paraId="5A99294F" w14:textId="1D05C065" w:rsidR="00C4032A" w:rsidRPr="00613018" w:rsidRDefault="00C4032A" w:rsidP="00C4032A">
            <w:pPr>
              <w:tabs>
                <w:tab w:val="left" w:pos="5093"/>
              </w:tabs>
              <w:spacing w:after="120"/>
              <w:rPr>
                <w:rFonts w:eastAsiaTheme="minorHAnsi" w:cs="Arial"/>
                <w:bCs/>
                <w:color w:val="000000"/>
              </w:rPr>
            </w:pPr>
          </w:p>
        </w:tc>
        <w:tc>
          <w:tcPr>
            <w:tcW w:w="1495" w:type="dxa"/>
          </w:tcPr>
          <w:p w14:paraId="40D2AFFD" w14:textId="32A91E8C" w:rsidR="00C4032A" w:rsidRPr="00613018" w:rsidRDefault="00C4032A" w:rsidP="00C4032A">
            <w:pPr>
              <w:tabs>
                <w:tab w:val="left" w:pos="5093"/>
              </w:tabs>
              <w:spacing w:after="120"/>
              <w:rPr>
                <w:rFonts w:eastAsiaTheme="minorHAnsi" w:cs="Arial"/>
                <w:bCs/>
                <w:color w:val="000000"/>
              </w:rPr>
            </w:pPr>
          </w:p>
        </w:tc>
        <w:tc>
          <w:tcPr>
            <w:tcW w:w="1495" w:type="dxa"/>
          </w:tcPr>
          <w:p w14:paraId="6DB65326" w14:textId="7B421EEB" w:rsidR="00C4032A" w:rsidRPr="00613018" w:rsidRDefault="00C4032A" w:rsidP="00C4032A">
            <w:pPr>
              <w:tabs>
                <w:tab w:val="left" w:pos="5093"/>
              </w:tabs>
              <w:spacing w:after="120"/>
              <w:rPr>
                <w:rFonts w:eastAsiaTheme="minorHAnsi" w:cs="Arial"/>
                <w:bCs/>
                <w:color w:val="000000"/>
              </w:rPr>
            </w:pPr>
          </w:p>
        </w:tc>
        <w:tc>
          <w:tcPr>
            <w:tcW w:w="4385" w:type="dxa"/>
          </w:tcPr>
          <w:tbl>
            <w:tblPr>
              <w:tblStyle w:val="TableGrid"/>
              <w:tblpPr w:leftFromText="180" w:rightFromText="180" w:vertAnchor="text" w:horzAnchor="margin" w:tblpY="-125"/>
              <w:tblOverlap w:val="never"/>
              <w:tblW w:w="0" w:type="auto"/>
              <w:tblLook w:val="04A0" w:firstRow="1" w:lastRow="0" w:firstColumn="1" w:lastColumn="0" w:noHBand="0" w:noVBand="1"/>
            </w:tblPr>
            <w:tblGrid>
              <w:gridCol w:w="1255"/>
              <w:gridCol w:w="824"/>
            </w:tblGrid>
            <w:tr w:rsidR="00B825A0" w14:paraId="16079260" w14:textId="77777777" w:rsidTr="00284F69">
              <w:tc>
                <w:tcPr>
                  <w:tcW w:w="1255" w:type="dxa"/>
                </w:tcPr>
                <w:p w14:paraId="67F781B8" w14:textId="77777777" w:rsidR="00B825A0" w:rsidRDefault="00B825A0" w:rsidP="00B825A0">
                  <w:pPr>
                    <w:tabs>
                      <w:tab w:val="left" w:pos="5093"/>
                    </w:tabs>
                    <w:spacing w:after="120"/>
                    <w:rPr>
                      <w:rFonts w:eastAsia="Calibri" w:cs="Arial"/>
                      <w:bCs/>
                      <w:color w:val="000000"/>
                    </w:rPr>
                  </w:pPr>
                  <w:r>
                    <w:rPr>
                      <w:rFonts w:eastAsia="Calibri" w:cs="Arial"/>
                      <w:bCs/>
                      <w:color w:val="000000"/>
                    </w:rPr>
                    <w:t>2019</w:t>
                  </w:r>
                </w:p>
              </w:tc>
              <w:tc>
                <w:tcPr>
                  <w:tcW w:w="824" w:type="dxa"/>
                </w:tcPr>
                <w:p w14:paraId="1D385AFE" w14:textId="77777777" w:rsidR="00B825A0" w:rsidRDefault="00B825A0" w:rsidP="00B825A0">
                  <w:pPr>
                    <w:tabs>
                      <w:tab w:val="left" w:pos="5093"/>
                    </w:tabs>
                    <w:spacing w:after="120"/>
                    <w:rPr>
                      <w:rFonts w:eastAsia="Calibri" w:cs="Arial"/>
                      <w:bCs/>
                      <w:color w:val="000000"/>
                    </w:rPr>
                  </w:pPr>
                  <w:r>
                    <w:rPr>
                      <w:rFonts w:eastAsia="Calibri" w:cs="Arial"/>
                      <w:bCs/>
                      <w:color w:val="000000"/>
                    </w:rPr>
                    <w:t>DFS</w:t>
                  </w:r>
                </w:p>
              </w:tc>
            </w:tr>
            <w:tr w:rsidR="00B825A0" w14:paraId="117035CF" w14:textId="77777777" w:rsidTr="00284F69">
              <w:tc>
                <w:tcPr>
                  <w:tcW w:w="1255" w:type="dxa"/>
                </w:tcPr>
                <w:p w14:paraId="3B872705" w14:textId="77777777" w:rsidR="00B825A0" w:rsidRDefault="00B825A0" w:rsidP="00B825A0">
                  <w:pPr>
                    <w:tabs>
                      <w:tab w:val="left" w:pos="5093"/>
                    </w:tabs>
                    <w:spacing w:after="120"/>
                    <w:rPr>
                      <w:rFonts w:eastAsia="Calibri" w:cs="Arial"/>
                      <w:bCs/>
                      <w:color w:val="000000"/>
                    </w:rPr>
                  </w:pPr>
                  <w:r>
                    <w:rPr>
                      <w:rFonts w:eastAsia="Calibri" w:cs="Arial"/>
                      <w:bCs/>
                      <w:color w:val="000000"/>
                    </w:rPr>
                    <w:t>Overall</w:t>
                  </w:r>
                </w:p>
              </w:tc>
              <w:tc>
                <w:tcPr>
                  <w:tcW w:w="824" w:type="dxa"/>
                </w:tcPr>
                <w:p w14:paraId="4AF0C2DB" w14:textId="5DD71B25" w:rsidR="00B825A0" w:rsidRPr="00712A2E" w:rsidRDefault="001F74C8" w:rsidP="00B825A0">
                  <w:pPr>
                    <w:tabs>
                      <w:tab w:val="left" w:pos="5093"/>
                    </w:tabs>
                    <w:spacing w:after="120"/>
                    <w:rPr>
                      <w:rFonts w:eastAsia="Calibri" w:cs="Arial"/>
                      <w:bCs/>
                      <w:color w:val="000000"/>
                      <w:vertAlign w:val="subscript"/>
                    </w:rPr>
                  </w:pPr>
                  <w:r w:rsidRPr="001F74C8">
                    <w:rPr>
                      <w:rFonts w:eastAsia="Calibri" w:cs="Arial"/>
                      <w:bCs/>
                      <w:color w:val="000000"/>
                    </w:rPr>
                    <w:t>-31.3</w:t>
                  </w:r>
                </w:p>
              </w:tc>
            </w:tr>
            <w:tr w:rsidR="00B825A0" w14:paraId="37F04300" w14:textId="77777777" w:rsidTr="00284F69">
              <w:tc>
                <w:tcPr>
                  <w:tcW w:w="1255" w:type="dxa"/>
                </w:tcPr>
                <w:p w14:paraId="18CD0F68" w14:textId="61A3FA75" w:rsidR="00B825A0" w:rsidRDefault="00284F69" w:rsidP="00B825A0">
                  <w:pPr>
                    <w:tabs>
                      <w:tab w:val="left" w:pos="5093"/>
                    </w:tabs>
                    <w:spacing w:after="120"/>
                    <w:rPr>
                      <w:rFonts w:eastAsia="Calibri" w:cs="Arial"/>
                      <w:bCs/>
                      <w:color w:val="000000"/>
                    </w:rPr>
                  </w:pPr>
                  <w:proofErr w:type="spellStart"/>
                  <w:r>
                    <w:rPr>
                      <w:rFonts w:eastAsia="Calibri" w:cs="Arial"/>
                      <w:bCs/>
                      <w:color w:val="000000"/>
                    </w:rPr>
                    <w:t>Latinx</w:t>
                  </w:r>
                  <w:proofErr w:type="spellEnd"/>
                </w:p>
              </w:tc>
              <w:tc>
                <w:tcPr>
                  <w:tcW w:w="824" w:type="dxa"/>
                </w:tcPr>
                <w:p w14:paraId="0DD4CE05" w14:textId="09194125" w:rsidR="00B825A0" w:rsidRDefault="001F74C8" w:rsidP="00B825A0">
                  <w:pPr>
                    <w:tabs>
                      <w:tab w:val="left" w:pos="5093"/>
                    </w:tabs>
                    <w:spacing w:after="120"/>
                    <w:rPr>
                      <w:rFonts w:eastAsia="Calibri" w:cs="Arial"/>
                      <w:bCs/>
                      <w:color w:val="000000"/>
                    </w:rPr>
                  </w:pPr>
                  <w:r>
                    <w:rPr>
                      <w:rFonts w:eastAsia="Calibri" w:cs="Arial"/>
                      <w:bCs/>
                      <w:color w:val="000000"/>
                    </w:rPr>
                    <w:t>-30.3</w:t>
                  </w:r>
                </w:p>
              </w:tc>
            </w:tr>
            <w:tr w:rsidR="00B825A0" w14:paraId="7EE7F107" w14:textId="77777777" w:rsidTr="00284F69">
              <w:tc>
                <w:tcPr>
                  <w:tcW w:w="1255" w:type="dxa"/>
                </w:tcPr>
                <w:p w14:paraId="17471EC9" w14:textId="77777777" w:rsidR="00B825A0" w:rsidRDefault="00B825A0" w:rsidP="00B825A0">
                  <w:pPr>
                    <w:tabs>
                      <w:tab w:val="left" w:pos="5093"/>
                    </w:tabs>
                    <w:spacing w:after="120"/>
                    <w:rPr>
                      <w:rFonts w:eastAsia="Calibri" w:cs="Arial"/>
                      <w:bCs/>
                      <w:color w:val="000000"/>
                    </w:rPr>
                  </w:pPr>
                  <w:r>
                    <w:rPr>
                      <w:rFonts w:eastAsia="Calibri" w:cs="Arial"/>
                      <w:bCs/>
                      <w:color w:val="000000"/>
                    </w:rPr>
                    <w:t>SED</w:t>
                  </w:r>
                </w:p>
              </w:tc>
              <w:tc>
                <w:tcPr>
                  <w:tcW w:w="824" w:type="dxa"/>
                </w:tcPr>
                <w:p w14:paraId="1E74B8F2" w14:textId="78E87FC0" w:rsidR="00B825A0" w:rsidRDefault="001F74C8" w:rsidP="00B825A0">
                  <w:pPr>
                    <w:tabs>
                      <w:tab w:val="left" w:pos="5093"/>
                    </w:tabs>
                    <w:spacing w:after="120"/>
                    <w:rPr>
                      <w:rFonts w:eastAsia="Calibri" w:cs="Arial"/>
                      <w:bCs/>
                      <w:color w:val="000000"/>
                    </w:rPr>
                  </w:pPr>
                  <w:r>
                    <w:rPr>
                      <w:rFonts w:eastAsia="Calibri" w:cs="Arial"/>
                      <w:bCs/>
                      <w:color w:val="000000"/>
                    </w:rPr>
                    <w:t>-32.2</w:t>
                  </w:r>
                </w:p>
              </w:tc>
            </w:tr>
            <w:tr w:rsidR="00B825A0" w14:paraId="5301F377" w14:textId="77777777" w:rsidTr="00284F69">
              <w:tc>
                <w:tcPr>
                  <w:tcW w:w="1255" w:type="dxa"/>
                </w:tcPr>
                <w:p w14:paraId="2316A6EF" w14:textId="422254E1" w:rsidR="00B825A0" w:rsidRDefault="00284F69" w:rsidP="00B825A0">
                  <w:pPr>
                    <w:tabs>
                      <w:tab w:val="left" w:pos="5093"/>
                    </w:tabs>
                    <w:spacing w:after="120"/>
                    <w:rPr>
                      <w:rFonts w:eastAsia="Calibri" w:cs="Arial"/>
                      <w:bCs/>
                      <w:color w:val="000000"/>
                    </w:rPr>
                  </w:pPr>
                  <w:r>
                    <w:rPr>
                      <w:rFonts w:eastAsia="Calibri" w:cs="Arial"/>
                      <w:bCs/>
                      <w:color w:val="000000"/>
                    </w:rPr>
                    <w:t xml:space="preserve">Eng. </w:t>
                  </w:r>
                  <w:proofErr w:type="spellStart"/>
                  <w:r>
                    <w:rPr>
                      <w:rFonts w:eastAsia="Calibri" w:cs="Arial"/>
                      <w:bCs/>
                      <w:color w:val="000000"/>
                    </w:rPr>
                    <w:t>Lrnr</w:t>
                  </w:r>
                  <w:proofErr w:type="spellEnd"/>
                </w:p>
              </w:tc>
              <w:tc>
                <w:tcPr>
                  <w:tcW w:w="824" w:type="dxa"/>
                </w:tcPr>
                <w:p w14:paraId="370EEF5F" w14:textId="6D5A83C4" w:rsidR="00B825A0" w:rsidRDefault="001F74C8" w:rsidP="00B825A0">
                  <w:pPr>
                    <w:tabs>
                      <w:tab w:val="left" w:pos="5093"/>
                    </w:tabs>
                    <w:spacing w:after="120"/>
                    <w:rPr>
                      <w:rFonts w:eastAsia="Calibri" w:cs="Arial"/>
                      <w:bCs/>
                      <w:color w:val="000000"/>
                    </w:rPr>
                  </w:pPr>
                  <w:r>
                    <w:rPr>
                      <w:rFonts w:eastAsia="Calibri" w:cs="Arial"/>
                      <w:bCs/>
                      <w:color w:val="000000"/>
                    </w:rPr>
                    <w:t>-52.1</w:t>
                  </w:r>
                </w:p>
              </w:tc>
            </w:tr>
          </w:tbl>
          <w:p w14:paraId="06A0DBA2" w14:textId="62F4E4B9" w:rsidR="00C4032A" w:rsidRPr="00613018" w:rsidRDefault="00C4032A" w:rsidP="00C4032A">
            <w:pPr>
              <w:tabs>
                <w:tab w:val="left" w:pos="5093"/>
              </w:tabs>
              <w:spacing w:after="120"/>
              <w:rPr>
                <w:rFonts w:eastAsia="Calibri" w:cs="Arial"/>
                <w:bCs/>
                <w:color w:val="000000"/>
              </w:rPr>
            </w:pPr>
          </w:p>
        </w:tc>
      </w:tr>
      <w:tr w:rsidR="008B7C0F" w:rsidRPr="00613018" w14:paraId="79FC8BF7" w14:textId="77777777" w:rsidTr="00301871">
        <w:trPr>
          <w:cantSplit/>
          <w:trHeight w:val="432"/>
        </w:trPr>
        <w:tc>
          <w:tcPr>
            <w:tcW w:w="1884" w:type="dxa"/>
          </w:tcPr>
          <w:p w14:paraId="5803B14F" w14:textId="3E0164A9" w:rsidR="008B7C0F" w:rsidRDefault="00F73DFD" w:rsidP="008B7C0F">
            <w:pPr>
              <w:tabs>
                <w:tab w:val="left" w:pos="5093"/>
              </w:tabs>
              <w:spacing w:after="120"/>
              <w:rPr>
                <w:rFonts w:eastAsiaTheme="minorHAnsi" w:cs="Arial"/>
                <w:bCs/>
                <w:color w:val="000000"/>
              </w:rPr>
            </w:pPr>
            <w:r>
              <w:rPr>
                <w:rFonts w:eastAsiaTheme="minorHAnsi" w:cs="Arial"/>
                <w:bCs/>
                <w:color w:val="000000"/>
              </w:rPr>
              <w:t>CAASPP</w:t>
            </w:r>
            <w:r w:rsidR="008B7C0F">
              <w:rPr>
                <w:rFonts w:eastAsiaTheme="minorHAnsi" w:cs="Arial"/>
                <w:bCs/>
                <w:color w:val="000000"/>
              </w:rPr>
              <w:t xml:space="preserve"> MATH</w:t>
            </w:r>
          </w:p>
        </w:tc>
        <w:tc>
          <w:tcPr>
            <w:tcW w:w="4499" w:type="dxa"/>
          </w:tcPr>
          <w:tbl>
            <w:tblPr>
              <w:tblStyle w:val="TableGrid"/>
              <w:tblpPr w:leftFromText="180" w:rightFromText="180" w:vertAnchor="text" w:horzAnchor="margin" w:tblpY="-125"/>
              <w:tblOverlap w:val="never"/>
              <w:tblW w:w="0" w:type="auto"/>
              <w:tblLook w:val="04A0" w:firstRow="1" w:lastRow="0" w:firstColumn="1" w:lastColumn="0" w:noHBand="0" w:noVBand="1"/>
            </w:tblPr>
            <w:tblGrid>
              <w:gridCol w:w="1257"/>
              <w:gridCol w:w="1059"/>
            </w:tblGrid>
            <w:tr w:rsidR="00284F69" w14:paraId="246D40A4" w14:textId="77777777" w:rsidTr="00362D9D">
              <w:tc>
                <w:tcPr>
                  <w:tcW w:w="1257" w:type="dxa"/>
                </w:tcPr>
                <w:p w14:paraId="77F96748" w14:textId="54796DE0" w:rsidR="00284F69" w:rsidRDefault="00284F69" w:rsidP="00284F69">
                  <w:pPr>
                    <w:tabs>
                      <w:tab w:val="left" w:pos="5093"/>
                    </w:tabs>
                    <w:spacing w:after="120"/>
                    <w:rPr>
                      <w:rFonts w:eastAsia="Calibri" w:cs="Arial"/>
                      <w:bCs/>
                      <w:color w:val="000000"/>
                    </w:rPr>
                  </w:pPr>
                  <w:r w:rsidRPr="0072538F">
                    <w:t>2019</w:t>
                  </w:r>
                </w:p>
              </w:tc>
              <w:tc>
                <w:tcPr>
                  <w:tcW w:w="1059" w:type="dxa"/>
                </w:tcPr>
                <w:p w14:paraId="35FC203B" w14:textId="2EC55410" w:rsidR="00284F69" w:rsidRDefault="00284F69" w:rsidP="00284F69">
                  <w:pPr>
                    <w:tabs>
                      <w:tab w:val="left" w:pos="5093"/>
                    </w:tabs>
                    <w:spacing w:after="120"/>
                    <w:rPr>
                      <w:rFonts w:eastAsia="Calibri" w:cs="Arial"/>
                      <w:bCs/>
                      <w:color w:val="000000"/>
                    </w:rPr>
                  </w:pPr>
                  <w:r w:rsidRPr="0072538F">
                    <w:t>DFS</w:t>
                  </w:r>
                </w:p>
              </w:tc>
            </w:tr>
            <w:tr w:rsidR="00284F69" w14:paraId="5C52F4F4" w14:textId="77777777" w:rsidTr="00362D9D">
              <w:tc>
                <w:tcPr>
                  <w:tcW w:w="1257" w:type="dxa"/>
                </w:tcPr>
                <w:p w14:paraId="0E5598D1" w14:textId="43DD934B" w:rsidR="00284F69" w:rsidRDefault="00284F69" w:rsidP="00284F69">
                  <w:pPr>
                    <w:tabs>
                      <w:tab w:val="left" w:pos="5093"/>
                    </w:tabs>
                    <w:spacing w:after="120"/>
                    <w:rPr>
                      <w:rFonts w:eastAsia="Calibri" w:cs="Arial"/>
                      <w:bCs/>
                      <w:color w:val="000000"/>
                    </w:rPr>
                  </w:pPr>
                  <w:r w:rsidRPr="0072538F">
                    <w:t>Overall</w:t>
                  </w:r>
                </w:p>
              </w:tc>
              <w:tc>
                <w:tcPr>
                  <w:tcW w:w="1059" w:type="dxa"/>
                </w:tcPr>
                <w:p w14:paraId="04D4371D" w14:textId="369F0845" w:rsidR="00284F69" w:rsidRDefault="001F74C8" w:rsidP="00284F69">
                  <w:pPr>
                    <w:tabs>
                      <w:tab w:val="left" w:pos="5093"/>
                    </w:tabs>
                    <w:spacing w:after="120"/>
                    <w:rPr>
                      <w:rFonts w:eastAsia="Calibri" w:cs="Arial"/>
                      <w:bCs/>
                      <w:color w:val="000000"/>
                    </w:rPr>
                  </w:pPr>
                  <w:r>
                    <w:rPr>
                      <w:rFonts w:eastAsia="Calibri" w:cs="Arial"/>
                      <w:bCs/>
                      <w:color w:val="000000"/>
                    </w:rPr>
                    <w:t>-95.2</w:t>
                  </w:r>
                </w:p>
              </w:tc>
            </w:tr>
            <w:tr w:rsidR="00284F69" w14:paraId="51E835CB" w14:textId="77777777" w:rsidTr="00362D9D">
              <w:tc>
                <w:tcPr>
                  <w:tcW w:w="1257" w:type="dxa"/>
                </w:tcPr>
                <w:p w14:paraId="758C0EED" w14:textId="66785A74" w:rsidR="00284F69" w:rsidRDefault="00284F69" w:rsidP="00284F69">
                  <w:pPr>
                    <w:tabs>
                      <w:tab w:val="left" w:pos="5093"/>
                    </w:tabs>
                    <w:spacing w:after="120"/>
                    <w:rPr>
                      <w:rFonts w:eastAsia="Calibri" w:cs="Arial"/>
                      <w:bCs/>
                      <w:color w:val="000000"/>
                    </w:rPr>
                  </w:pPr>
                  <w:proofErr w:type="spellStart"/>
                  <w:r w:rsidRPr="0072538F">
                    <w:t>Latinx</w:t>
                  </w:r>
                  <w:proofErr w:type="spellEnd"/>
                </w:p>
              </w:tc>
              <w:tc>
                <w:tcPr>
                  <w:tcW w:w="1059" w:type="dxa"/>
                </w:tcPr>
                <w:p w14:paraId="19259595" w14:textId="0773BDE2" w:rsidR="00284F69" w:rsidRDefault="001F74C8" w:rsidP="00284F69">
                  <w:pPr>
                    <w:tabs>
                      <w:tab w:val="left" w:pos="5093"/>
                    </w:tabs>
                    <w:spacing w:after="120"/>
                    <w:rPr>
                      <w:rFonts w:eastAsia="Calibri" w:cs="Arial"/>
                      <w:bCs/>
                      <w:color w:val="000000"/>
                    </w:rPr>
                  </w:pPr>
                  <w:r>
                    <w:rPr>
                      <w:rFonts w:eastAsia="Calibri" w:cs="Arial"/>
                      <w:bCs/>
                      <w:color w:val="000000"/>
                    </w:rPr>
                    <w:t>-98.5</w:t>
                  </w:r>
                </w:p>
              </w:tc>
            </w:tr>
            <w:tr w:rsidR="00284F69" w14:paraId="4FA74250" w14:textId="77777777" w:rsidTr="00362D9D">
              <w:tc>
                <w:tcPr>
                  <w:tcW w:w="1257" w:type="dxa"/>
                </w:tcPr>
                <w:p w14:paraId="54647D38" w14:textId="7348FA7B" w:rsidR="00284F69" w:rsidRDefault="00284F69" w:rsidP="00284F69">
                  <w:pPr>
                    <w:tabs>
                      <w:tab w:val="left" w:pos="5093"/>
                    </w:tabs>
                    <w:spacing w:after="120"/>
                    <w:rPr>
                      <w:rFonts w:eastAsia="Calibri" w:cs="Arial"/>
                      <w:bCs/>
                      <w:color w:val="000000"/>
                    </w:rPr>
                  </w:pPr>
                  <w:r w:rsidRPr="0072538F">
                    <w:t>SED</w:t>
                  </w:r>
                </w:p>
              </w:tc>
              <w:tc>
                <w:tcPr>
                  <w:tcW w:w="1059" w:type="dxa"/>
                </w:tcPr>
                <w:p w14:paraId="2E24AA55" w14:textId="32A994C1" w:rsidR="00284F69" w:rsidRDefault="001F74C8" w:rsidP="00284F69">
                  <w:pPr>
                    <w:tabs>
                      <w:tab w:val="left" w:pos="5093"/>
                    </w:tabs>
                    <w:spacing w:after="120"/>
                    <w:rPr>
                      <w:rFonts w:eastAsia="Calibri" w:cs="Arial"/>
                      <w:bCs/>
                      <w:color w:val="000000"/>
                    </w:rPr>
                  </w:pPr>
                  <w:r>
                    <w:rPr>
                      <w:rFonts w:eastAsia="Calibri" w:cs="Arial"/>
                      <w:bCs/>
                      <w:color w:val="000000"/>
                    </w:rPr>
                    <w:t>-96.4</w:t>
                  </w:r>
                </w:p>
              </w:tc>
            </w:tr>
            <w:tr w:rsidR="00284F69" w14:paraId="07480A92" w14:textId="77777777" w:rsidTr="00362D9D">
              <w:tc>
                <w:tcPr>
                  <w:tcW w:w="1257" w:type="dxa"/>
                </w:tcPr>
                <w:p w14:paraId="5EA7E32F" w14:textId="60C61B47" w:rsidR="00284F69" w:rsidRDefault="00284F69" w:rsidP="00284F69">
                  <w:pPr>
                    <w:tabs>
                      <w:tab w:val="left" w:pos="5093"/>
                    </w:tabs>
                    <w:spacing w:after="120"/>
                    <w:rPr>
                      <w:rFonts w:eastAsia="Calibri" w:cs="Arial"/>
                      <w:bCs/>
                      <w:color w:val="000000"/>
                    </w:rPr>
                  </w:pPr>
                  <w:r w:rsidRPr="0072538F">
                    <w:t xml:space="preserve">Eng. </w:t>
                  </w:r>
                  <w:proofErr w:type="spellStart"/>
                  <w:r w:rsidRPr="0072538F">
                    <w:t>Lrnr</w:t>
                  </w:r>
                  <w:proofErr w:type="spellEnd"/>
                </w:p>
              </w:tc>
              <w:tc>
                <w:tcPr>
                  <w:tcW w:w="1059" w:type="dxa"/>
                </w:tcPr>
                <w:p w14:paraId="69C36008" w14:textId="112C8D10" w:rsidR="00284F69" w:rsidRDefault="001F74C8" w:rsidP="00284F69">
                  <w:pPr>
                    <w:tabs>
                      <w:tab w:val="left" w:pos="5093"/>
                    </w:tabs>
                    <w:spacing w:after="120"/>
                    <w:rPr>
                      <w:rFonts w:eastAsia="Calibri" w:cs="Arial"/>
                      <w:bCs/>
                      <w:color w:val="000000"/>
                    </w:rPr>
                  </w:pPr>
                  <w:r>
                    <w:rPr>
                      <w:rFonts w:eastAsia="Calibri" w:cs="Arial"/>
                      <w:bCs/>
                      <w:color w:val="000000"/>
                    </w:rPr>
                    <w:t>-104.5</w:t>
                  </w:r>
                </w:p>
              </w:tc>
            </w:tr>
          </w:tbl>
          <w:p w14:paraId="57B1890A" w14:textId="77777777" w:rsidR="008B7C0F" w:rsidRDefault="008B7C0F" w:rsidP="008B7C0F">
            <w:pPr>
              <w:tabs>
                <w:tab w:val="left" w:pos="5093"/>
              </w:tabs>
              <w:spacing w:after="120"/>
              <w:rPr>
                <w:rFonts w:eastAsia="Calibri" w:cs="Arial"/>
                <w:bCs/>
                <w:color w:val="000000"/>
              </w:rPr>
            </w:pPr>
            <w:r>
              <w:rPr>
                <w:rFonts w:eastAsia="Calibri" w:cs="Arial"/>
                <w:bCs/>
                <w:color w:val="000000"/>
              </w:rPr>
              <w:t>2020 Suspended</w:t>
            </w:r>
          </w:p>
          <w:p w14:paraId="20B60BED" w14:textId="50E32E5B" w:rsidR="008B7C0F" w:rsidRPr="00712A2E" w:rsidRDefault="008B7C0F" w:rsidP="008B7C0F">
            <w:pPr>
              <w:rPr>
                <w:rFonts w:cs="Arial"/>
                <w:b/>
                <w:bCs/>
                <w:color w:val="000000"/>
                <w:sz w:val="22"/>
                <w:szCs w:val="22"/>
              </w:rPr>
            </w:pPr>
            <w:r>
              <w:rPr>
                <w:rFonts w:eastAsia="Calibri" w:cs="Arial"/>
                <w:bCs/>
                <w:color w:val="000000"/>
              </w:rPr>
              <w:t>2021 Baseline</w:t>
            </w:r>
          </w:p>
        </w:tc>
        <w:tc>
          <w:tcPr>
            <w:tcW w:w="1496" w:type="dxa"/>
          </w:tcPr>
          <w:p w14:paraId="02F44FFA" w14:textId="77777777" w:rsidR="008B7C0F" w:rsidRPr="00613018" w:rsidRDefault="008B7C0F" w:rsidP="008B7C0F">
            <w:pPr>
              <w:tabs>
                <w:tab w:val="left" w:pos="5093"/>
              </w:tabs>
              <w:spacing w:after="120"/>
              <w:rPr>
                <w:rFonts w:eastAsiaTheme="minorHAnsi" w:cs="Arial"/>
                <w:bCs/>
                <w:color w:val="000000"/>
              </w:rPr>
            </w:pPr>
          </w:p>
        </w:tc>
        <w:tc>
          <w:tcPr>
            <w:tcW w:w="1495" w:type="dxa"/>
          </w:tcPr>
          <w:p w14:paraId="71ACEB3B" w14:textId="77777777" w:rsidR="008B7C0F" w:rsidRPr="00613018" w:rsidRDefault="008B7C0F" w:rsidP="008B7C0F">
            <w:pPr>
              <w:tabs>
                <w:tab w:val="left" w:pos="5093"/>
              </w:tabs>
              <w:spacing w:after="120"/>
              <w:rPr>
                <w:rFonts w:eastAsiaTheme="minorHAnsi" w:cs="Arial"/>
                <w:bCs/>
                <w:color w:val="000000"/>
              </w:rPr>
            </w:pPr>
          </w:p>
        </w:tc>
        <w:tc>
          <w:tcPr>
            <w:tcW w:w="1495" w:type="dxa"/>
          </w:tcPr>
          <w:p w14:paraId="11C9263B" w14:textId="77777777" w:rsidR="008B7C0F" w:rsidRPr="00613018" w:rsidRDefault="008B7C0F" w:rsidP="008B7C0F">
            <w:pPr>
              <w:tabs>
                <w:tab w:val="left" w:pos="5093"/>
              </w:tabs>
              <w:spacing w:after="120"/>
              <w:rPr>
                <w:rFonts w:eastAsiaTheme="minorHAnsi" w:cs="Arial"/>
                <w:bCs/>
                <w:color w:val="000000"/>
              </w:rPr>
            </w:pPr>
          </w:p>
        </w:tc>
        <w:tc>
          <w:tcPr>
            <w:tcW w:w="4385" w:type="dxa"/>
          </w:tcPr>
          <w:tbl>
            <w:tblPr>
              <w:tblStyle w:val="TableGrid"/>
              <w:tblpPr w:leftFromText="180" w:rightFromText="180" w:vertAnchor="text" w:horzAnchor="margin" w:tblpY="-125"/>
              <w:tblOverlap w:val="never"/>
              <w:tblW w:w="0" w:type="auto"/>
              <w:tblLook w:val="04A0" w:firstRow="1" w:lastRow="0" w:firstColumn="1" w:lastColumn="0" w:noHBand="0" w:noVBand="1"/>
            </w:tblPr>
            <w:tblGrid>
              <w:gridCol w:w="1255"/>
              <w:gridCol w:w="824"/>
            </w:tblGrid>
            <w:tr w:rsidR="00284F69" w14:paraId="5F58C6F3" w14:textId="77777777" w:rsidTr="00284F69">
              <w:tc>
                <w:tcPr>
                  <w:tcW w:w="1255" w:type="dxa"/>
                </w:tcPr>
                <w:p w14:paraId="36763E36" w14:textId="419818B3" w:rsidR="00284F69" w:rsidRDefault="00284F69" w:rsidP="00284F69">
                  <w:pPr>
                    <w:tabs>
                      <w:tab w:val="left" w:pos="5093"/>
                    </w:tabs>
                    <w:spacing w:after="120"/>
                    <w:rPr>
                      <w:rFonts w:eastAsia="Calibri" w:cs="Arial"/>
                      <w:bCs/>
                      <w:color w:val="000000"/>
                    </w:rPr>
                  </w:pPr>
                  <w:r w:rsidRPr="00936EC6">
                    <w:t>2019</w:t>
                  </w:r>
                </w:p>
              </w:tc>
              <w:tc>
                <w:tcPr>
                  <w:tcW w:w="824" w:type="dxa"/>
                </w:tcPr>
                <w:p w14:paraId="713D7FB2" w14:textId="0FEBD72F" w:rsidR="00284F69" w:rsidRDefault="00284F69" w:rsidP="00284F69">
                  <w:pPr>
                    <w:tabs>
                      <w:tab w:val="left" w:pos="5093"/>
                    </w:tabs>
                    <w:spacing w:after="120"/>
                    <w:rPr>
                      <w:rFonts w:eastAsia="Calibri" w:cs="Arial"/>
                      <w:bCs/>
                      <w:color w:val="000000"/>
                    </w:rPr>
                  </w:pPr>
                  <w:r w:rsidRPr="00936EC6">
                    <w:t>DFS</w:t>
                  </w:r>
                </w:p>
              </w:tc>
            </w:tr>
            <w:tr w:rsidR="00284F69" w14:paraId="48CF72F5" w14:textId="77777777" w:rsidTr="00284F69">
              <w:tc>
                <w:tcPr>
                  <w:tcW w:w="1255" w:type="dxa"/>
                </w:tcPr>
                <w:p w14:paraId="6BD538B5" w14:textId="66ED18F2" w:rsidR="00284F69" w:rsidRDefault="00284F69" w:rsidP="00284F69">
                  <w:pPr>
                    <w:tabs>
                      <w:tab w:val="left" w:pos="5093"/>
                    </w:tabs>
                    <w:spacing w:after="120"/>
                    <w:rPr>
                      <w:rFonts w:eastAsia="Calibri" w:cs="Arial"/>
                      <w:bCs/>
                      <w:color w:val="000000"/>
                    </w:rPr>
                  </w:pPr>
                  <w:r w:rsidRPr="00936EC6">
                    <w:t>Overall</w:t>
                  </w:r>
                </w:p>
              </w:tc>
              <w:tc>
                <w:tcPr>
                  <w:tcW w:w="824" w:type="dxa"/>
                </w:tcPr>
                <w:p w14:paraId="6DED6F30" w14:textId="7A8511FE" w:rsidR="00284F69" w:rsidRPr="00712A2E" w:rsidRDefault="001F74C8" w:rsidP="00284F69">
                  <w:pPr>
                    <w:tabs>
                      <w:tab w:val="left" w:pos="5093"/>
                    </w:tabs>
                    <w:spacing w:after="120"/>
                    <w:rPr>
                      <w:rFonts w:eastAsia="Calibri" w:cs="Arial"/>
                      <w:bCs/>
                      <w:color w:val="000000"/>
                      <w:vertAlign w:val="subscript"/>
                    </w:rPr>
                  </w:pPr>
                  <w:r w:rsidRPr="001F74C8">
                    <w:rPr>
                      <w:rFonts w:eastAsia="Calibri" w:cs="Arial"/>
                      <w:bCs/>
                      <w:color w:val="000000"/>
                    </w:rPr>
                    <w:t>-65.2</w:t>
                  </w:r>
                </w:p>
              </w:tc>
            </w:tr>
            <w:tr w:rsidR="00284F69" w14:paraId="48F36CD7" w14:textId="77777777" w:rsidTr="00284F69">
              <w:tc>
                <w:tcPr>
                  <w:tcW w:w="1255" w:type="dxa"/>
                </w:tcPr>
                <w:p w14:paraId="5979F7D8" w14:textId="33E28709" w:rsidR="00284F69" w:rsidRDefault="00284F69" w:rsidP="00284F69">
                  <w:pPr>
                    <w:tabs>
                      <w:tab w:val="left" w:pos="5093"/>
                    </w:tabs>
                    <w:spacing w:after="120"/>
                    <w:rPr>
                      <w:rFonts w:eastAsia="Calibri" w:cs="Arial"/>
                      <w:bCs/>
                      <w:color w:val="000000"/>
                    </w:rPr>
                  </w:pPr>
                  <w:proofErr w:type="spellStart"/>
                  <w:r w:rsidRPr="00936EC6">
                    <w:t>Latinx</w:t>
                  </w:r>
                  <w:proofErr w:type="spellEnd"/>
                </w:p>
              </w:tc>
              <w:tc>
                <w:tcPr>
                  <w:tcW w:w="824" w:type="dxa"/>
                </w:tcPr>
                <w:p w14:paraId="37260751" w14:textId="33785271" w:rsidR="00284F69" w:rsidRDefault="001F74C8" w:rsidP="00284F69">
                  <w:pPr>
                    <w:tabs>
                      <w:tab w:val="left" w:pos="5093"/>
                    </w:tabs>
                    <w:spacing w:after="120"/>
                    <w:rPr>
                      <w:rFonts w:eastAsia="Calibri" w:cs="Arial"/>
                      <w:bCs/>
                      <w:color w:val="000000"/>
                    </w:rPr>
                  </w:pPr>
                  <w:r>
                    <w:rPr>
                      <w:rFonts w:eastAsia="Calibri" w:cs="Arial"/>
                      <w:bCs/>
                      <w:color w:val="000000"/>
                    </w:rPr>
                    <w:t>-68.5</w:t>
                  </w:r>
                </w:p>
              </w:tc>
            </w:tr>
            <w:tr w:rsidR="00284F69" w14:paraId="4E555AB7" w14:textId="77777777" w:rsidTr="00284F69">
              <w:tc>
                <w:tcPr>
                  <w:tcW w:w="1255" w:type="dxa"/>
                </w:tcPr>
                <w:p w14:paraId="3DA359B5" w14:textId="5C4A0ADA" w:rsidR="00284F69" w:rsidRDefault="00284F69" w:rsidP="00284F69">
                  <w:pPr>
                    <w:tabs>
                      <w:tab w:val="left" w:pos="5093"/>
                    </w:tabs>
                    <w:spacing w:after="120"/>
                    <w:rPr>
                      <w:rFonts w:eastAsia="Calibri" w:cs="Arial"/>
                      <w:bCs/>
                      <w:color w:val="000000"/>
                    </w:rPr>
                  </w:pPr>
                  <w:r w:rsidRPr="00936EC6">
                    <w:t>SED</w:t>
                  </w:r>
                </w:p>
              </w:tc>
              <w:tc>
                <w:tcPr>
                  <w:tcW w:w="824" w:type="dxa"/>
                </w:tcPr>
                <w:p w14:paraId="3EB55A48" w14:textId="06A788EB" w:rsidR="00284F69" w:rsidRDefault="001F74C8" w:rsidP="00284F69">
                  <w:pPr>
                    <w:tabs>
                      <w:tab w:val="left" w:pos="5093"/>
                    </w:tabs>
                    <w:spacing w:after="120"/>
                    <w:rPr>
                      <w:rFonts w:eastAsia="Calibri" w:cs="Arial"/>
                      <w:bCs/>
                      <w:color w:val="000000"/>
                    </w:rPr>
                  </w:pPr>
                  <w:r>
                    <w:rPr>
                      <w:rFonts w:eastAsia="Calibri" w:cs="Arial"/>
                      <w:bCs/>
                      <w:color w:val="000000"/>
                    </w:rPr>
                    <w:t>-66.4</w:t>
                  </w:r>
                </w:p>
              </w:tc>
            </w:tr>
            <w:tr w:rsidR="00284F69" w14:paraId="2DFBDE5B" w14:textId="77777777" w:rsidTr="00284F69">
              <w:tc>
                <w:tcPr>
                  <w:tcW w:w="1255" w:type="dxa"/>
                </w:tcPr>
                <w:p w14:paraId="3B860129" w14:textId="3EBF90E7" w:rsidR="00284F69" w:rsidRDefault="00284F69" w:rsidP="00284F69">
                  <w:pPr>
                    <w:tabs>
                      <w:tab w:val="left" w:pos="5093"/>
                    </w:tabs>
                    <w:spacing w:after="120"/>
                    <w:rPr>
                      <w:rFonts w:eastAsia="Calibri" w:cs="Arial"/>
                      <w:bCs/>
                      <w:color w:val="000000"/>
                    </w:rPr>
                  </w:pPr>
                  <w:r w:rsidRPr="00936EC6">
                    <w:t xml:space="preserve">Eng. </w:t>
                  </w:r>
                  <w:proofErr w:type="spellStart"/>
                  <w:r w:rsidRPr="00936EC6">
                    <w:t>Lrnr</w:t>
                  </w:r>
                  <w:proofErr w:type="spellEnd"/>
                </w:p>
              </w:tc>
              <w:tc>
                <w:tcPr>
                  <w:tcW w:w="824" w:type="dxa"/>
                </w:tcPr>
                <w:p w14:paraId="1EE76434" w14:textId="1D950C13" w:rsidR="00284F69" w:rsidRDefault="001F74C8" w:rsidP="00284F69">
                  <w:pPr>
                    <w:tabs>
                      <w:tab w:val="left" w:pos="5093"/>
                    </w:tabs>
                    <w:spacing w:after="120"/>
                    <w:rPr>
                      <w:rFonts w:eastAsia="Calibri" w:cs="Arial"/>
                      <w:bCs/>
                      <w:color w:val="000000"/>
                    </w:rPr>
                  </w:pPr>
                  <w:r>
                    <w:rPr>
                      <w:rFonts w:eastAsia="Calibri" w:cs="Arial"/>
                      <w:bCs/>
                      <w:color w:val="000000"/>
                    </w:rPr>
                    <w:t>-74.5</w:t>
                  </w:r>
                </w:p>
              </w:tc>
            </w:tr>
          </w:tbl>
          <w:p w14:paraId="6CCC7049" w14:textId="77777777" w:rsidR="008B7C0F" w:rsidRPr="00712A2E" w:rsidRDefault="008B7C0F" w:rsidP="008B7C0F">
            <w:pPr>
              <w:rPr>
                <w:rFonts w:cs="Arial"/>
                <w:b/>
                <w:bCs/>
                <w:color w:val="000000"/>
                <w:sz w:val="22"/>
                <w:szCs w:val="22"/>
              </w:rPr>
            </w:pPr>
          </w:p>
        </w:tc>
      </w:tr>
      <w:tr w:rsidR="00284F69" w:rsidRPr="00613018" w14:paraId="65A5E0FB" w14:textId="77777777" w:rsidTr="00301871">
        <w:trPr>
          <w:cantSplit/>
          <w:trHeight w:val="432"/>
        </w:trPr>
        <w:tc>
          <w:tcPr>
            <w:tcW w:w="1884" w:type="dxa"/>
          </w:tcPr>
          <w:p w14:paraId="2D3491A9" w14:textId="5471FFB0" w:rsidR="00284F69" w:rsidRDefault="00284F69" w:rsidP="008B7C0F">
            <w:pPr>
              <w:tabs>
                <w:tab w:val="left" w:pos="5093"/>
              </w:tabs>
              <w:spacing w:after="120"/>
              <w:rPr>
                <w:rFonts w:eastAsiaTheme="minorHAnsi" w:cs="Arial"/>
                <w:bCs/>
                <w:color w:val="000000"/>
              </w:rPr>
            </w:pPr>
            <w:r>
              <w:rPr>
                <w:rFonts w:eastAsiaTheme="minorHAnsi" w:cs="Arial"/>
                <w:bCs/>
                <w:color w:val="000000"/>
              </w:rPr>
              <w:lastRenderedPageBreak/>
              <w:t>CAST</w:t>
            </w:r>
          </w:p>
        </w:tc>
        <w:tc>
          <w:tcPr>
            <w:tcW w:w="4499" w:type="dxa"/>
          </w:tcPr>
          <w:tbl>
            <w:tblPr>
              <w:tblStyle w:val="TableGrid"/>
              <w:tblpPr w:leftFromText="180" w:rightFromText="180" w:vertAnchor="text" w:horzAnchor="margin" w:tblpY="-125"/>
              <w:tblOverlap w:val="never"/>
              <w:tblW w:w="0" w:type="auto"/>
              <w:tblLook w:val="04A0" w:firstRow="1" w:lastRow="0" w:firstColumn="1" w:lastColumn="0" w:noHBand="0" w:noVBand="1"/>
            </w:tblPr>
            <w:tblGrid>
              <w:gridCol w:w="1257"/>
              <w:gridCol w:w="1059"/>
            </w:tblGrid>
            <w:tr w:rsidR="00284F69" w:rsidRPr="00284F69" w14:paraId="53E37D64" w14:textId="77777777" w:rsidTr="00362D9D">
              <w:tc>
                <w:tcPr>
                  <w:tcW w:w="1257" w:type="dxa"/>
                </w:tcPr>
                <w:p w14:paraId="1E059697" w14:textId="77777777" w:rsidR="00284F69" w:rsidRPr="00284F69" w:rsidRDefault="00284F69" w:rsidP="00284F69">
                  <w:pPr>
                    <w:tabs>
                      <w:tab w:val="left" w:pos="5093"/>
                    </w:tabs>
                    <w:spacing w:after="120"/>
                    <w:rPr>
                      <w:rFonts w:eastAsia="Calibri" w:cs="Arial"/>
                      <w:bCs/>
                      <w:color w:val="000000"/>
                    </w:rPr>
                  </w:pPr>
                  <w:r w:rsidRPr="00284F69">
                    <w:rPr>
                      <w:rFonts w:eastAsia="Calibri" w:cs="Arial"/>
                      <w:bCs/>
                      <w:color w:val="000000"/>
                    </w:rPr>
                    <w:t>Grade</w:t>
                  </w:r>
                </w:p>
              </w:tc>
              <w:tc>
                <w:tcPr>
                  <w:tcW w:w="1059" w:type="dxa"/>
                </w:tcPr>
                <w:p w14:paraId="576EE211" w14:textId="77777777" w:rsidR="00284F69" w:rsidRPr="00284F69" w:rsidRDefault="00284F69" w:rsidP="00284F69">
                  <w:pPr>
                    <w:tabs>
                      <w:tab w:val="left" w:pos="5093"/>
                    </w:tabs>
                    <w:spacing w:after="120"/>
                    <w:rPr>
                      <w:rFonts w:eastAsia="Calibri" w:cs="Arial"/>
                      <w:bCs/>
                      <w:color w:val="000000"/>
                    </w:rPr>
                  </w:pPr>
                  <w:r w:rsidRPr="00284F69">
                    <w:rPr>
                      <w:rFonts w:eastAsia="Calibri" w:cs="Arial"/>
                      <w:bCs/>
                      <w:color w:val="000000"/>
                    </w:rPr>
                    <w:t>% Meets</w:t>
                  </w:r>
                </w:p>
              </w:tc>
            </w:tr>
            <w:tr w:rsidR="00284F69" w:rsidRPr="00284F69" w14:paraId="757EE494" w14:textId="77777777" w:rsidTr="00362D9D">
              <w:tc>
                <w:tcPr>
                  <w:tcW w:w="1257" w:type="dxa"/>
                </w:tcPr>
                <w:p w14:paraId="594E4FA6" w14:textId="77777777" w:rsidR="00284F69" w:rsidRPr="00284F69" w:rsidRDefault="00284F69" w:rsidP="00284F69">
                  <w:pPr>
                    <w:tabs>
                      <w:tab w:val="left" w:pos="5093"/>
                    </w:tabs>
                    <w:spacing w:after="120"/>
                    <w:rPr>
                      <w:rFonts w:eastAsia="Calibri" w:cs="Arial"/>
                      <w:bCs/>
                      <w:color w:val="000000"/>
                    </w:rPr>
                  </w:pPr>
                  <w:bookmarkStart w:id="2" w:name="_Hlk72876206"/>
                  <w:r w:rsidRPr="00284F69">
                    <w:rPr>
                      <w:rFonts w:eastAsia="Calibri" w:cs="Arial"/>
                      <w:bCs/>
                      <w:color w:val="000000"/>
                    </w:rPr>
                    <w:t>5</w:t>
                  </w:r>
                </w:p>
              </w:tc>
              <w:tc>
                <w:tcPr>
                  <w:tcW w:w="1059" w:type="dxa"/>
                </w:tcPr>
                <w:p w14:paraId="2C5289D8" w14:textId="77777777" w:rsidR="00284F69" w:rsidRPr="00284F69" w:rsidRDefault="00284F69" w:rsidP="00284F69">
                  <w:pPr>
                    <w:tabs>
                      <w:tab w:val="left" w:pos="5093"/>
                    </w:tabs>
                    <w:spacing w:after="120"/>
                    <w:rPr>
                      <w:rFonts w:eastAsia="Calibri" w:cs="Arial"/>
                      <w:bCs/>
                      <w:color w:val="000000"/>
                    </w:rPr>
                  </w:pPr>
                  <w:r w:rsidRPr="00284F69">
                    <w:rPr>
                      <w:rFonts w:eastAsia="Calibri" w:cs="Arial"/>
                      <w:bCs/>
                      <w:color w:val="000000"/>
                    </w:rPr>
                    <w:t>TBD</w:t>
                  </w:r>
                </w:p>
              </w:tc>
            </w:tr>
            <w:tr w:rsidR="00284F69" w:rsidRPr="00284F69" w14:paraId="134B833C" w14:textId="77777777" w:rsidTr="00362D9D">
              <w:tc>
                <w:tcPr>
                  <w:tcW w:w="1257" w:type="dxa"/>
                </w:tcPr>
                <w:p w14:paraId="2013FC0D" w14:textId="77777777" w:rsidR="00284F69" w:rsidRPr="00284F69" w:rsidRDefault="00284F69" w:rsidP="00284F69">
                  <w:pPr>
                    <w:tabs>
                      <w:tab w:val="left" w:pos="5093"/>
                    </w:tabs>
                    <w:spacing w:after="120"/>
                    <w:rPr>
                      <w:rFonts w:eastAsia="Calibri" w:cs="Arial"/>
                      <w:bCs/>
                      <w:color w:val="000000"/>
                    </w:rPr>
                  </w:pPr>
                  <w:r w:rsidRPr="00284F69">
                    <w:rPr>
                      <w:rFonts w:eastAsia="Calibri" w:cs="Arial"/>
                      <w:bCs/>
                      <w:color w:val="000000"/>
                    </w:rPr>
                    <w:t>8</w:t>
                  </w:r>
                </w:p>
              </w:tc>
              <w:tc>
                <w:tcPr>
                  <w:tcW w:w="1059" w:type="dxa"/>
                </w:tcPr>
                <w:p w14:paraId="39B942FC" w14:textId="77777777" w:rsidR="00284F69" w:rsidRPr="00284F69" w:rsidRDefault="00284F69" w:rsidP="00284F69">
                  <w:pPr>
                    <w:tabs>
                      <w:tab w:val="left" w:pos="5093"/>
                    </w:tabs>
                    <w:spacing w:after="120"/>
                    <w:rPr>
                      <w:rFonts w:eastAsia="Calibri" w:cs="Arial"/>
                      <w:bCs/>
                      <w:color w:val="000000"/>
                    </w:rPr>
                  </w:pPr>
                  <w:r w:rsidRPr="00284F69">
                    <w:rPr>
                      <w:rFonts w:eastAsia="Calibri" w:cs="Arial"/>
                      <w:bCs/>
                      <w:color w:val="000000"/>
                    </w:rPr>
                    <w:t>TBD</w:t>
                  </w:r>
                </w:p>
              </w:tc>
            </w:tr>
          </w:tbl>
          <w:bookmarkEnd w:id="2"/>
          <w:p w14:paraId="39D16D43" w14:textId="77777777" w:rsidR="00284F69" w:rsidRPr="00284F69" w:rsidRDefault="00284F69" w:rsidP="00284F69">
            <w:pPr>
              <w:tabs>
                <w:tab w:val="left" w:pos="5093"/>
              </w:tabs>
              <w:spacing w:after="120"/>
              <w:rPr>
                <w:rFonts w:eastAsia="Calibri" w:cs="Arial"/>
                <w:bCs/>
                <w:color w:val="000000"/>
              </w:rPr>
            </w:pPr>
            <w:r w:rsidRPr="00284F69">
              <w:rPr>
                <w:rFonts w:eastAsia="Calibri" w:cs="Arial"/>
                <w:bCs/>
                <w:color w:val="000000"/>
              </w:rPr>
              <w:t>2020 Suspended</w:t>
            </w:r>
          </w:p>
          <w:p w14:paraId="325981D3" w14:textId="77777777" w:rsidR="00284F69" w:rsidRPr="00284F69" w:rsidRDefault="00284F69" w:rsidP="00284F69">
            <w:pPr>
              <w:tabs>
                <w:tab w:val="left" w:pos="5093"/>
              </w:tabs>
              <w:spacing w:after="120"/>
              <w:rPr>
                <w:rFonts w:eastAsia="Calibri" w:cs="Arial"/>
                <w:bCs/>
                <w:color w:val="000000"/>
              </w:rPr>
            </w:pPr>
            <w:r w:rsidRPr="00284F69">
              <w:rPr>
                <w:rFonts w:eastAsia="Calibri" w:cs="Arial"/>
                <w:bCs/>
                <w:color w:val="000000"/>
              </w:rPr>
              <w:t>2021 Optional</w:t>
            </w:r>
          </w:p>
          <w:p w14:paraId="54C4BEA9" w14:textId="2ED6575E" w:rsidR="00284F69" w:rsidRDefault="00284F69" w:rsidP="00284F69">
            <w:pPr>
              <w:tabs>
                <w:tab w:val="left" w:pos="5093"/>
              </w:tabs>
              <w:spacing w:after="120"/>
              <w:rPr>
                <w:rFonts w:eastAsia="Calibri" w:cs="Arial"/>
                <w:bCs/>
                <w:color w:val="000000"/>
              </w:rPr>
            </w:pPr>
            <w:r w:rsidRPr="00284F69">
              <w:rPr>
                <w:rFonts w:eastAsia="Calibri" w:cs="Arial"/>
                <w:bCs/>
                <w:color w:val="000000"/>
              </w:rPr>
              <w:t>2022 Baseline</w:t>
            </w:r>
          </w:p>
        </w:tc>
        <w:tc>
          <w:tcPr>
            <w:tcW w:w="1496" w:type="dxa"/>
          </w:tcPr>
          <w:p w14:paraId="1AD33110" w14:textId="77777777" w:rsidR="00284F69" w:rsidRPr="00613018" w:rsidRDefault="00284F69" w:rsidP="008B7C0F">
            <w:pPr>
              <w:tabs>
                <w:tab w:val="left" w:pos="5093"/>
              </w:tabs>
              <w:spacing w:after="120"/>
              <w:rPr>
                <w:rFonts w:eastAsiaTheme="minorHAnsi" w:cs="Arial"/>
                <w:bCs/>
                <w:color w:val="000000"/>
              </w:rPr>
            </w:pPr>
          </w:p>
        </w:tc>
        <w:tc>
          <w:tcPr>
            <w:tcW w:w="1495" w:type="dxa"/>
          </w:tcPr>
          <w:p w14:paraId="330DFA38" w14:textId="77777777" w:rsidR="00284F69" w:rsidRPr="00613018" w:rsidRDefault="00284F69" w:rsidP="008B7C0F">
            <w:pPr>
              <w:tabs>
                <w:tab w:val="left" w:pos="5093"/>
              </w:tabs>
              <w:spacing w:after="120"/>
              <w:rPr>
                <w:rFonts w:eastAsiaTheme="minorHAnsi" w:cs="Arial"/>
                <w:bCs/>
                <w:color w:val="000000"/>
              </w:rPr>
            </w:pPr>
          </w:p>
        </w:tc>
        <w:tc>
          <w:tcPr>
            <w:tcW w:w="1495" w:type="dxa"/>
          </w:tcPr>
          <w:p w14:paraId="3A451428" w14:textId="77777777" w:rsidR="00284F69" w:rsidRPr="00613018" w:rsidRDefault="00284F69" w:rsidP="008B7C0F">
            <w:pPr>
              <w:tabs>
                <w:tab w:val="left" w:pos="5093"/>
              </w:tabs>
              <w:spacing w:after="120"/>
              <w:rPr>
                <w:rFonts w:eastAsiaTheme="minorHAnsi" w:cs="Arial"/>
                <w:bCs/>
                <w:color w:val="000000"/>
              </w:rPr>
            </w:pPr>
          </w:p>
        </w:tc>
        <w:tc>
          <w:tcPr>
            <w:tcW w:w="4385" w:type="dxa"/>
          </w:tcPr>
          <w:tbl>
            <w:tblPr>
              <w:tblStyle w:val="TableGrid"/>
              <w:tblpPr w:leftFromText="180" w:rightFromText="180" w:vertAnchor="text" w:horzAnchor="margin" w:tblpY="-125"/>
              <w:tblOverlap w:val="never"/>
              <w:tblW w:w="0" w:type="auto"/>
              <w:tblLook w:val="04A0" w:firstRow="1" w:lastRow="0" w:firstColumn="1" w:lastColumn="0" w:noHBand="0" w:noVBand="1"/>
            </w:tblPr>
            <w:tblGrid>
              <w:gridCol w:w="1257"/>
              <w:gridCol w:w="1059"/>
            </w:tblGrid>
            <w:tr w:rsidR="00284F69" w:rsidRPr="00284F69" w14:paraId="23B68ADE" w14:textId="77777777" w:rsidTr="00362D9D">
              <w:tc>
                <w:tcPr>
                  <w:tcW w:w="1257" w:type="dxa"/>
                </w:tcPr>
                <w:p w14:paraId="1998EC7A" w14:textId="77777777" w:rsidR="00284F69" w:rsidRPr="00284F69" w:rsidRDefault="00284F69" w:rsidP="00284F69">
                  <w:pPr>
                    <w:tabs>
                      <w:tab w:val="left" w:pos="5093"/>
                    </w:tabs>
                    <w:spacing w:after="120"/>
                    <w:rPr>
                      <w:rFonts w:eastAsia="Calibri" w:cs="Arial"/>
                      <w:bCs/>
                      <w:color w:val="000000"/>
                    </w:rPr>
                  </w:pPr>
                  <w:r w:rsidRPr="00284F69">
                    <w:rPr>
                      <w:rFonts w:eastAsia="Calibri" w:cs="Arial"/>
                      <w:bCs/>
                      <w:color w:val="000000"/>
                    </w:rPr>
                    <w:t>Grade</w:t>
                  </w:r>
                </w:p>
              </w:tc>
              <w:tc>
                <w:tcPr>
                  <w:tcW w:w="1059" w:type="dxa"/>
                </w:tcPr>
                <w:p w14:paraId="1AB4C356" w14:textId="77777777" w:rsidR="00284F69" w:rsidRPr="00284F69" w:rsidRDefault="00284F69" w:rsidP="00284F69">
                  <w:pPr>
                    <w:tabs>
                      <w:tab w:val="left" w:pos="5093"/>
                    </w:tabs>
                    <w:spacing w:after="120"/>
                    <w:rPr>
                      <w:rFonts w:eastAsia="Calibri" w:cs="Arial"/>
                      <w:bCs/>
                      <w:color w:val="000000"/>
                    </w:rPr>
                  </w:pPr>
                  <w:r w:rsidRPr="00284F69">
                    <w:rPr>
                      <w:rFonts w:eastAsia="Calibri" w:cs="Arial"/>
                      <w:bCs/>
                      <w:color w:val="000000"/>
                    </w:rPr>
                    <w:t>% Meets</w:t>
                  </w:r>
                </w:p>
              </w:tc>
            </w:tr>
            <w:tr w:rsidR="00284F69" w:rsidRPr="00284F69" w14:paraId="2012FF13" w14:textId="77777777" w:rsidTr="00362D9D">
              <w:tc>
                <w:tcPr>
                  <w:tcW w:w="1257" w:type="dxa"/>
                </w:tcPr>
                <w:p w14:paraId="2CFA2B36" w14:textId="77777777" w:rsidR="00284F69" w:rsidRPr="00284F69" w:rsidRDefault="00284F69" w:rsidP="00284F69">
                  <w:pPr>
                    <w:tabs>
                      <w:tab w:val="left" w:pos="5093"/>
                    </w:tabs>
                    <w:spacing w:after="120"/>
                    <w:rPr>
                      <w:rFonts w:eastAsia="Calibri" w:cs="Arial"/>
                      <w:bCs/>
                      <w:color w:val="000000"/>
                    </w:rPr>
                  </w:pPr>
                  <w:r w:rsidRPr="00284F69">
                    <w:rPr>
                      <w:rFonts w:eastAsia="Calibri" w:cs="Arial"/>
                      <w:bCs/>
                      <w:color w:val="000000"/>
                    </w:rPr>
                    <w:t>5</w:t>
                  </w:r>
                </w:p>
              </w:tc>
              <w:tc>
                <w:tcPr>
                  <w:tcW w:w="1059" w:type="dxa"/>
                </w:tcPr>
                <w:p w14:paraId="145871D0" w14:textId="77777777" w:rsidR="00284F69" w:rsidRPr="00284F69" w:rsidRDefault="00284F69" w:rsidP="00284F69">
                  <w:pPr>
                    <w:tabs>
                      <w:tab w:val="left" w:pos="5093"/>
                    </w:tabs>
                    <w:spacing w:after="120"/>
                    <w:rPr>
                      <w:rFonts w:eastAsia="Calibri" w:cs="Arial"/>
                      <w:bCs/>
                      <w:color w:val="000000"/>
                    </w:rPr>
                  </w:pPr>
                  <w:r w:rsidRPr="00284F69">
                    <w:rPr>
                      <w:rFonts w:eastAsia="Calibri" w:cs="Arial"/>
                      <w:bCs/>
                      <w:color w:val="000000"/>
                    </w:rPr>
                    <w:t>TBD</w:t>
                  </w:r>
                </w:p>
              </w:tc>
            </w:tr>
            <w:tr w:rsidR="00284F69" w:rsidRPr="00284F69" w14:paraId="08E93B4D" w14:textId="77777777" w:rsidTr="00362D9D">
              <w:tc>
                <w:tcPr>
                  <w:tcW w:w="1257" w:type="dxa"/>
                </w:tcPr>
                <w:p w14:paraId="13D02C75" w14:textId="77777777" w:rsidR="00284F69" w:rsidRPr="00284F69" w:rsidRDefault="00284F69" w:rsidP="00284F69">
                  <w:pPr>
                    <w:tabs>
                      <w:tab w:val="left" w:pos="5093"/>
                    </w:tabs>
                    <w:spacing w:after="120"/>
                    <w:rPr>
                      <w:rFonts w:eastAsia="Calibri" w:cs="Arial"/>
                      <w:bCs/>
                      <w:color w:val="000000"/>
                    </w:rPr>
                  </w:pPr>
                  <w:r w:rsidRPr="00284F69">
                    <w:rPr>
                      <w:rFonts w:eastAsia="Calibri" w:cs="Arial"/>
                      <w:bCs/>
                      <w:color w:val="000000"/>
                    </w:rPr>
                    <w:t>8</w:t>
                  </w:r>
                </w:p>
              </w:tc>
              <w:tc>
                <w:tcPr>
                  <w:tcW w:w="1059" w:type="dxa"/>
                </w:tcPr>
                <w:p w14:paraId="344652F4" w14:textId="77777777" w:rsidR="00284F69" w:rsidRPr="00284F69" w:rsidRDefault="00284F69" w:rsidP="00284F69">
                  <w:pPr>
                    <w:tabs>
                      <w:tab w:val="left" w:pos="5093"/>
                    </w:tabs>
                    <w:spacing w:after="120"/>
                    <w:rPr>
                      <w:rFonts w:eastAsia="Calibri" w:cs="Arial"/>
                      <w:bCs/>
                      <w:color w:val="000000"/>
                    </w:rPr>
                  </w:pPr>
                  <w:r w:rsidRPr="00284F69">
                    <w:rPr>
                      <w:rFonts w:eastAsia="Calibri" w:cs="Arial"/>
                      <w:bCs/>
                      <w:color w:val="000000"/>
                    </w:rPr>
                    <w:t>TBD</w:t>
                  </w:r>
                </w:p>
              </w:tc>
            </w:tr>
            <w:tr w:rsidR="00284F69" w:rsidRPr="00284F69" w14:paraId="653CDC74" w14:textId="77777777" w:rsidTr="00362D9D">
              <w:tc>
                <w:tcPr>
                  <w:tcW w:w="1257" w:type="dxa"/>
                </w:tcPr>
                <w:p w14:paraId="7694B895" w14:textId="77777777" w:rsidR="00284F69" w:rsidRPr="00284F69" w:rsidRDefault="00284F69" w:rsidP="00284F69">
                  <w:pPr>
                    <w:tabs>
                      <w:tab w:val="left" w:pos="5093"/>
                    </w:tabs>
                    <w:spacing w:after="120"/>
                    <w:rPr>
                      <w:rFonts w:eastAsia="Calibri" w:cs="Arial"/>
                      <w:bCs/>
                      <w:color w:val="000000"/>
                    </w:rPr>
                  </w:pPr>
                  <w:r w:rsidRPr="00284F69">
                    <w:rPr>
                      <w:rFonts w:eastAsia="Calibri" w:cs="Arial"/>
                      <w:bCs/>
                      <w:color w:val="000000"/>
                    </w:rPr>
                    <w:t>10</w:t>
                  </w:r>
                </w:p>
              </w:tc>
              <w:tc>
                <w:tcPr>
                  <w:tcW w:w="1059" w:type="dxa"/>
                </w:tcPr>
                <w:p w14:paraId="427A3480" w14:textId="77777777" w:rsidR="00284F69" w:rsidRPr="00284F69" w:rsidRDefault="00284F69" w:rsidP="00284F69">
                  <w:pPr>
                    <w:tabs>
                      <w:tab w:val="left" w:pos="5093"/>
                    </w:tabs>
                    <w:spacing w:after="120"/>
                    <w:rPr>
                      <w:rFonts w:eastAsia="Calibri" w:cs="Arial"/>
                      <w:bCs/>
                      <w:color w:val="000000"/>
                    </w:rPr>
                  </w:pPr>
                  <w:r w:rsidRPr="00284F69">
                    <w:rPr>
                      <w:rFonts w:eastAsia="Calibri" w:cs="Arial"/>
                      <w:bCs/>
                      <w:color w:val="000000"/>
                    </w:rPr>
                    <w:t>TBD</w:t>
                  </w:r>
                </w:p>
              </w:tc>
            </w:tr>
          </w:tbl>
          <w:p w14:paraId="6AE232B1" w14:textId="77777777" w:rsidR="00284F69" w:rsidRPr="00284F69" w:rsidRDefault="00284F69" w:rsidP="00284F69">
            <w:pPr>
              <w:tabs>
                <w:tab w:val="left" w:pos="5093"/>
              </w:tabs>
              <w:spacing w:after="120"/>
              <w:rPr>
                <w:rFonts w:eastAsia="Calibri" w:cs="Arial"/>
                <w:bCs/>
                <w:color w:val="000000"/>
              </w:rPr>
            </w:pPr>
            <w:r w:rsidRPr="00284F69">
              <w:rPr>
                <w:rFonts w:eastAsia="Calibri" w:cs="Arial"/>
                <w:bCs/>
                <w:color w:val="000000"/>
              </w:rPr>
              <w:t>2020 Suspended</w:t>
            </w:r>
          </w:p>
          <w:p w14:paraId="02BFA75E" w14:textId="77777777" w:rsidR="00284F69" w:rsidRPr="00284F69" w:rsidRDefault="00284F69" w:rsidP="00284F69">
            <w:pPr>
              <w:tabs>
                <w:tab w:val="left" w:pos="5093"/>
              </w:tabs>
              <w:spacing w:after="120"/>
              <w:rPr>
                <w:rFonts w:eastAsia="Calibri" w:cs="Arial"/>
                <w:bCs/>
                <w:color w:val="000000"/>
              </w:rPr>
            </w:pPr>
            <w:r w:rsidRPr="00284F69">
              <w:rPr>
                <w:rFonts w:eastAsia="Calibri" w:cs="Arial"/>
                <w:bCs/>
                <w:color w:val="000000"/>
              </w:rPr>
              <w:t>2021 Optional</w:t>
            </w:r>
          </w:p>
          <w:p w14:paraId="072305E5" w14:textId="0D846664" w:rsidR="00284F69" w:rsidRDefault="00284F69" w:rsidP="00284F69">
            <w:pPr>
              <w:tabs>
                <w:tab w:val="left" w:pos="5093"/>
              </w:tabs>
              <w:spacing w:after="120"/>
              <w:rPr>
                <w:rFonts w:eastAsia="Calibri" w:cs="Arial"/>
                <w:bCs/>
                <w:color w:val="000000"/>
              </w:rPr>
            </w:pPr>
            <w:r w:rsidRPr="00284F69">
              <w:rPr>
                <w:rFonts w:eastAsia="Calibri" w:cs="Arial"/>
                <w:bCs/>
                <w:color w:val="000000"/>
              </w:rPr>
              <w:t>2022 Baseline</w:t>
            </w:r>
          </w:p>
        </w:tc>
      </w:tr>
      <w:tr w:rsidR="00284F69" w:rsidRPr="00613018" w14:paraId="61D17C10" w14:textId="77777777" w:rsidTr="00301871">
        <w:trPr>
          <w:cantSplit/>
          <w:trHeight w:val="432"/>
        </w:trPr>
        <w:tc>
          <w:tcPr>
            <w:tcW w:w="1884" w:type="dxa"/>
          </w:tcPr>
          <w:p w14:paraId="38C64C9B" w14:textId="60F6853A" w:rsidR="00284F69" w:rsidRDefault="00284F69" w:rsidP="008B7C0F">
            <w:pPr>
              <w:tabs>
                <w:tab w:val="left" w:pos="5093"/>
              </w:tabs>
              <w:spacing w:after="120"/>
              <w:rPr>
                <w:rFonts w:eastAsiaTheme="minorHAnsi" w:cs="Arial"/>
                <w:bCs/>
                <w:color w:val="000000"/>
              </w:rPr>
            </w:pPr>
            <w:r>
              <w:rPr>
                <w:rFonts w:eastAsiaTheme="minorHAnsi" w:cs="Arial"/>
                <w:bCs/>
                <w:color w:val="000000"/>
              </w:rPr>
              <w:t>NWEA MAP</w:t>
            </w:r>
          </w:p>
        </w:tc>
        <w:tc>
          <w:tcPr>
            <w:tcW w:w="4499" w:type="dxa"/>
          </w:tcPr>
          <w:tbl>
            <w:tblPr>
              <w:tblStyle w:val="TableGrid"/>
              <w:tblpPr w:leftFromText="180" w:rightFromText="180" w:vertAnchor="text" w:horzAnchor="margin" w:tblpY="-125"/>
              <w:tblOverlap w:val="never"/>
              <w:tblW w:w="0" w:type="auto"/>
              <w:tblLook w:val="04A0" w:firstRow="1" w:lastRow="0" w:firstColumn="1" w:lastColumn="0" w:noHBand="0" w:noVBand="1"/>
            </w:tblPr>
            <w:tblGrid>
              <w:gridCol w:w="1257"/>
              <w:gridCol w:w="1059"/>
            </w:tblGrid>
            <w:tr w:rsidR="00284F69" w:rsidRPr="002B7362" w14:paraId="60643DD1" w14:textId="77777777" w:rsidTr="00362D9D">
              <w:tc>
                <w:tcPr>
                  <w:tcW w:w="1257" w:type="dxa"/>
                </w:tcPr>
                <w:p w14:paraId="1B1EC545" w14:textId="25444625" w:rsidR="00284F69" w:rsidRPr="002B7362" w:rsidRDefault="00284F69" w:rsidP="00284F69">
                  <w:pPr>
                    <w:tabs>
                      <w:tab w:val="left" w:pos="5093"/>
                    </w:tabs>
                    <w:spacing w:after="120"/>
                    <w:rPr>
                      <w:rFonts w:eastAsia="Calibri" w:cs="Arial"/>
                      <w:bCs/>
                      <w:color w:val="000000"/>
                    </w:rPr>
                  </w:pPr>
                  <w:r w:rsidRPr="002B7362">
                    <w:rPr>
                      <w:rFonts w:eastAsia="Calibri" w:cs="Arial"/>
                      <w:bCs/>
                      <w:color w:val="000000"/>
                    </w:rPr>
                    <w:t>NWEA MAP</w:t>
                  </w:r>
                </w:p>
              </w:tc>
              <w:tc>
                <w:tcPr>
                  <w:tcW w:w="1059" w:type="dxa"/>
                </w:tcPr>
                <w:p w14:paraId="0682BB9E" w14:textId="77777777" w:rsidR="00284F69" w:rsidRPr="002B7362" w:rsidRDefault="00284F69" w:rsidP="00284F69">
                  <w:pPr>
                    <w:tabs>
                      <w:tab w:val="left" w:pos="5093"/>
                    </w:tabs>
                    <w:spacing w:after="120"/>
                    <w:rPr>
                      <w:rFonts w:eastAsia="Calibri" w:cs="Arial"/>
                      <w:bCs/>
                      <w:color w:val="000000"/>
                    </w:rPr>
                  </w:pPr>
                  <w:r w:rsidRPr="002B7362">
                    <w:rPr>
                      <w:rFonts w:eastAsia="Calibri" w:cs="Arial"/>
                      <w:bCs/>
                      <w:color w:val="000000"/>
                    </w:rPr>
                    <w:t>% Meets</w:t>
                  </w:r>
                </w:p>
              </w:tc>
            </w:tr>
            <w:tr w:rsidR="00284F69" w:rsidRPr="002B7362" w14:paraId="51524A1C" w14:textId="77777777" w:rsidTr="00362D9D">
              <w:tc>
                <w:tcPr>
                  <w:tcW w:w="1257" w:type="dxa"/>
                </w:tcPr>
                <w:p w14:paraId="00A45538" w14:textId="77777777" w:rsidR="00284F69" w:rsidRPr="002B7362" w:rsidRDefault="00284F69" w:rsidP="00284F69">
                  <w:pPr>
                    <w:tabs>
                      <w:tab w:val="left" w:pos="5093"/>
                    </w:tabs>
                    <w:spacing w:after="120"/>
                    <w:rPr>
                      <w:rFonts w:eastAsia="Calibri" w:cs="Arial"/>
                      <w:bCs/>
                      <w:color w:val="000000"/>
                    </w:rPr>
                  </w:pPr>
                  <w:r w:rsidRPr="002B7362">
                    <w:rPr>
                      <w:rFonts w:eastAsia="Calibri" w:cs="Arial"/>
                      <w:bCs/>
                      <w:color w:val="000000"/>
                    </w:rPr>
                    <w:t>English</w:t>
                  </w:r>
                </w:p>
              </w:tc>
              <w:tc>
                <w:tcPr>
                  <w:tcW w:w="1059" w:type="dxa"/>
                </w:tcPr>
                <w:p w14:paraId="3B65F41A" w14:textId="301CC87B" w:rsidR="00284F69" w:rsidRPr="002B7362" w:rsidRDefault="001317D0" w:rsidP="00284F69">
                  <w:pPr>
                    <w:tabs>
                      <w:tab w:val="left" w:pos="5093"/>
                    </w:tabs>
                    <w:spacing w:after="120"/>
                    <w:rPr>
                      <w:rFonts w:eastAsia="Calibri" w:cs="Arial"/>
                      <w:bCs/>
                      <w:color w:val="000000"/>
                    </w:rPr>
                  </w:pPr>
                  <w:r w:rsidRPr="002B7362">
                    <w:rPr>
                      <w:rFonts w:eastAsia="Calibri" w:cs="Arial"/>
                      <w:bCs/>
                      <w:color w:val="000000"/>
                    </w:rPr>
                    <w:t>35</w:t>
                  </w:r>
                  <w:r w:rsidR="00284F69" w:rsidRPr="002B7362">
                    <w:rPr>
                      <w:rFonts w:eastAsia="Calibri" w:cs="Arial"/>
                      <w:bCs/>
                      <w:color w:val="000000"/>
                    </w:rPr>
                    <w:t>%</w:t>
                  </w:r>
                </w:p>
              </w:tc>
            </w:tr>
            <w:tr w:rsidR="00284F69" w:rsidRPr="002B7362" w14:paraId="1F71392C" w14:textId="77777777" w:rsidTr="00362D9D">
              <w:tc>
                <w:tcPr>
                  <w:tcW w:w="1257" w:type="dxa"/>
                </w:tcPr>
                <w:p w14:paraId="5CF1F01C" w14:textId="77777777" w:rsidR="00284F69" w:rsidRPr="002B7362" w:rsidRDefault="00284F69" w:rsidP="00284F69">
                  <w:pPr>
                    <w:tabs>
                      <w:tab w:val="left" w:pos="5093"/>
                    </w:tabs>
                    <w:spacing w:after="120"/>
                    <w:rPr>
                      <w:rFonts w:eastAsia="Calibri" w:cs="Arial"/>
                      <w:bCs/>
                      <w:color w:val="000000"/>
                    </w:rPr>
                  </w:pPr>
                  <w:r w:rsidRPr="002B7362">
                    <w:rPr>
                      <w:rFonts w:eastAsia="Calibri" w:cs="Arial"/>
                      <w:bCs/>
                      <w:color w:val="000000"/>
                    </w:rPr>
                    <w:t>Math</w:t>
                  </w:r>
                </w:p>
              </w:tc>
              <w:tc>
                <w:tcPr>
                  <w:tcW w:w="1059" w:type="dxa"/>
                </w:tcPr>
                <w:p w14:paraId="48953724" w14:textId="71A4B9C6" w:rsidR="00284F69" w:rsidRPr="002B7362" w:rsidRDefault="001317D0" w:rsidP="00284F69">
                  <w:pPr>
                    <w:tabs>
                      <w:tab w:val="left" w:pos="5093"/>
                    </w:tabs>
                    <w:spacing w:after="120"/>
                    <w:rPr>
                      <w:rFonts w:eastAsia="Calibri" w:cs="Arial"/>
                      <w:bCs/>
                      <w:color w:val="000000"/>
                    </w:rPr>
                  </w:pPr>
                  <w:r w:rsidRPr="002B7362">
                    <w:rPr>
                      <w:rFonts w:eastAsia="Calibri" w:cs="Arial"/>
                      <w:bCs/>
                      <w:color w:val="000000"/>
                    </w:rPr>
                    <w:t>13</w:t>
                  </w:r>
                  <w:r w:rsidR="00284F69" w:rsidRPr="002B7362">
                    <w:rPr>
                      <w:rFonts w:eastAsia="Calibri" w:cs="Arial"/>
                      <w:bCs/>
                      <w:color w:val="000000"/>
                    </w:rPr>
                    <w:t>%</w:t>
                  </w:r>
                </w:p>
              </w:tc>
            </w:tr>
          </w:tbl>
          <w:p w14:paraId="2A7598D9" w14:textId="77777777" w:rsidR="00284F69" w:rsidRPr="002B7362" w:rsidRDefault="00284F69" w:rsidP="008B7C0F">
            <w:pPr>
              <w:tabs>
                <w:tab w:val="left" w:pos="5093"/>
              </w:tabs>
              <w:spacing w:after="120"/>
              <w:rPr>
                <w:rFonts w:eastAsia="Calibri" w:cs="Arial"/>
                <w:bCs/>
                <w:color w:val="000000"/>
              </w:rPr>
            </w:pPr>
          </w:p>
        </w:tc>
        <w:tc>
          <w:tcPr>
            <w:tcW w:w="1496" w:type="dxa"/>
          </w:tcPr>
          <w:p w14:paraId="7C757BB2" w14:textId="77777777" w:rsidR="00284F69" w:rsidRPr="002B7362" w:rsidRDefault="00284F69" w:rsidP="008B7C0F">
            <w:pPr>
              <w:tabs>
                <w:tab w:val="left" w:pos="5093"/>
              </w:tabs>
              <w:spacing w:after="120"/>
              <w:rPr>
                <w:rFonts w:eastAsiaTheme="minorHAnsi" w:cs="Arial"/>
                <w:bCs/>
                <w:color w:val="000000"/>
              </w:rPr>
            </w:pPr>
          </w:p>
        </w:tc>
        <w:tc>
          <w:tcPr>
            <w:tcW w:w="1495" w:type="dxa"/>
          </w:tcPr>
          <w:p w14:paraId="421744B7" w14:textId="77777777" w:rsidR="00284F69" w:rsidRPr="002B7362" w:rsidRDefault="00284F69" w:rsidP="008B7C0F">
            <w:pPr>
              <w:tabs>
                <w:tab w:val="left" w:pos="5093"/>
              </w:tabs>
              <w:spacing w:after="120"/>
              <w:rPr>
                <w:rFonts w:eastAsiaTheme="minorHAnsi" w:cs="Arial"/>
                <w:bCs/>
                <w:color w:val="000000"/>
              </w:rPr>
            </w:pPr>
          </w:p>
        </w:tc>
        <w:tc>
          <w:tcPr>
            <w:tcW w:w="1495" w:type="dxa"/>
          </w:tcPr>
          <w:p w14:paraId="11B3ED6F" w14:textId="77777777" w:rsidR="00284F69" w:rsidRPr="002B7362" w:rsidRDefault="00284F69" w:rsidP="008B7C0F">
            <w:pPr>
              <w:tabs>
                <w:tab w:val="left" w:pos="5093"/>
              </w:tabs>
              <w:spacing w:after="120"/>
              <w:rPr>
                <w:rFonts w:eastAsiaTheme="minorHAnsi" w:cs="Arial"/>
                <w:bCs/>
                <w:color w:val="000000"/>
              </w:rPr>
            </w:pPr>
          </w:p>
        </w:tc>
        <w:tc>
          <w:tcPr>
            <w:tcW w:w="4385" w:type="dxa"/>
          </w:tcPr>
          <w:tbl>
            <w:tblPr>
              <w:tblStyle w:val="TableGrid"/>
              <w:tblpPr w:leftFromText="180" w:rightFromText="180" w:vertAnchor="text" w:horzAnchor="margin" w:tblpY="-125"/>
              <w:tblOverlap w:val="never"/>
              <w:tblW w:w="0" w:type="auto"/>
              <w:tblLook w:val="04A0" w:firstRow="1" w:lastRow="0" w:firstColumn="1" w:lastColumn="0" w:noHBand="0" w:noVBand="1"/>
            </w:tblPr>
            <w:tblGrid>
              <w:gridCol w:w="1257"/>
              <w:gridCol w:w="1059"/>
            </w:tblGrid>
            <w:tr w:rsidR="00284F69" w:rsidRPr="002B7362" w14:paraId="263B0090" w14:textId="77777777" w:rsidTr="00362D9D">
              <w:tc>
                <w:tcPr>
                  <w:tcW w:w="1257" w:type="dxa"/>
                </w:tcPr>
                <w:p w14:paraId="46B9C4AE" w14:textId="4DF0E780" w:rsidR="00284F69" w:rsidRPr="002B7362" w:rsidRDefault="00284F69" w:rsidP="00284F69">
                  <w:pPr>
                    <w:tabs>
                      <w:tab w:val="left" w:pos="5093"/>
                    </w:tabs>
                    <w:spacing w:after="120"/>
                    <w:rPr>
                      <w:rFonts w:eastAsia="Calibri" w:cs="Arial"/>
                      <w:bCs/>
                      <w:color w:val="000000"/>
                    </w:rPr>
                  </w:pPr>
                  <w:r w:rsidRPr="002B7362">
                    <w:rPr>
                      <w:rFonts w:eastAsia="Calibri" w:cs="Arial"/>
                      <w:bCs/>
                      <w:color w:val="000000"/>
                    </w:rPr>
                    <w:t>NWEA MAP</w:t>
                  </w:r>
                </w:p>
              </w:tc>
              <w:tc>
                <w:tcPr>
                  <w:tcW w:w="1059" w:type="dxa"/>
                </w:tcPr>
                <w:p w14:paraId="5FBB0EFE" w14:textId="77777777" w:rsidR="00284F69" w:rsidRPr="002B7362" w:rsidRDefault="00284F69" w:rsidP="00284F69">
                  <w:pPr>
                    <w:tabs>
                      <w:tab w:val="left" w:pos="5093"/>
                    </w:tabs>
                    <w:spacing w:after="120"/>
                    <w:rPr>
                      <w:rFonts w:eastAsia="Calibri" w:cs="Arial"/>
                      <w:bCs/>
                      <w:color w:val="000000"/>
                    </w:rPr>
                  </w:pPr>
                  <w:r w:rsidRPr="002B7362">
                    <w:rPr>
                      <w:rFonts w:eastAsia="Calibri" w:cs="Arial"/>
                      <w:bCs/>
                      <w:color w:val="000000"/>
                    </w:rPr>
                    <w:t>% Meets</w:t>
                  </w:r>
                </w:p>
              </w:tc>
            </w:tr>
            <w:tr w:rsidR="00284F69" w:rsidRPr="002B7362" w14:paraId="351BC562" w14:textId="77777777" w:rsidTr="00362D9D">
              <w:tc>
                <w:tcPr>
                  <w:tcW w:w="1257" w:type="dxa"/>
                </w:tcPr>
                <w:p w14:paraId="4091696E" w14:textId="77777777" w:rsidR="00284F69" w:rsidRPr="002B7362" w:rsidRDefault="00284F69" w:rsidP="00284F69">
                  <w:pPr>
                    <w:tabs>
                      <w:tab w:val="left" w:pos="5093"/>
                    </w:tabs>
                    <w:spacing w:after="120"/>
                    <w:rPr>
                      <w:rFonts w:eastAsia="Calibri" w:cs="Arial"/>
                      <w:bCs/>
                      <w:color w:val="000000"/>
                    </w:rPr>
                  </w:pPr>
                  <w:r w:rsidRPr="002B7362">
                    <w:rPr>
                      <w:rFonts w:eastAsia="Calibri" w:cs="Arial"/>
                      <w:bCs/>
                      <w:color w:val="000000"/>
                    </w:rPr>
                    <w:t>English</w:t>
                  </w:r>
                </w:p>
              </w:tc>
              <w:tc>
                <w:tcPr>
                  <w:tcW w:w="1059" w:type="dxa"/>
                </w:tcPr>
                <w:p w14:paraId="258687FD" w14:textId="5B9E5A80" w:rsidR="00284F69" w:rsidRPr="002B7362" w:rsidRDefault="00146680" w:rsidP="00146680">
                  <w:pPr>
                    <w:tabs>
                      <w:tab w:val="left" w:pos="5093"/>
                    </w:tabs>
                    <w:spacing w:after="120"/>
                    <w:rPr>
                      <w:rFonts w:eastAsia="Calibri" w:cs="Arial"/>
                      <w:bCs/>
                      <w:color w:val="000000"/>
                    </w:rPr>
                  </w:pPr>
                  <w:r w:rsidRPr="002B7362">
                    <w:rPr>
                      <w:rFonts w:eastAsia="Calibri" w:cs="Arial"/>
                      <w:bCs/>
                      <w:color w:val="000000"/>
                    </w:rPr>
                    <w:t>40</w:t>
                  </w:r>
                  <w:r w:rsidR="00284F69" w:rsidRPr="002B7362">
                    <w:rPr>
                      <w:rFonts w:eastAsia="Calibri" w:cs="Arial"/>
                      <w:bCs/>
                      <w:color w:val="000000"/>
                    </w:rPr>
                    <w:t>%</w:t>
                  </w:r>
                </w:p>
              </w:tc>
            </w:tr>
            <w:tr w:rsidR="00284F69" w:rsidRPr="002B7362" w14:paraId="653B1C01" w14:textId="77777777" w:rsidTr="00362D9D">
              <w:tc>
                <w:tcPr>
                  <w:tcW w:w="1257" w:type="dxa"/>
                </w:tcPr>
                <w:p w14:paraId="05701D97" w14:textId="77777777" w:rsidR="00284F69" w:rsidRPr="002B7362" w:rsidRDefault="00284F69" w:rsidP="00284F69">
                  <w:pPr>
                    <w:tabs>
                      <w:tab w:val="left" w:pos="5093"/>
                    </w:tabs>
                    <w:spacing w:after="120"/>
                    <w:rPr>
                      <w:rFonts w:eastAsia="Calibri" w:cs="Arial"/>
                      <w:bCs/>
                      <w:color w:val="000000"/>
                    </w:rPr>
                  </w:pPr>
                  <w:r w:rsidRPr="002B7362">
                    <w:rPr>
                      <w:rFonts w:eastAsia="Calibri" w:cs="Arial"/>
                      <w:bCs/>
                      <w:color w:val="000000"/>
                    </w:rPr>
                    <w:t>Math</w:t>
                  </w:r>
                </w:p>
              </w:tc>
              <w:tc>
                <w:tcPr>
                  <w:tcW w:w="1059" w:type="dxa"/>
                </w:tcPr>
                <w:p w14:paraId="392BED4B" w14:textId="50C687E9" w:rsidR="00284F69" w:rsidRPr="002B7362" w:rsidRDefault="00146680" w:rsidP="00284F69">
                  <w:pPr>
                    <w:tabs>
                      <w:tab w:val="left" w:pos="5093"/>
                    </w:tabs>
                    <w:spacing w:after="120"/>
                    <w:rPr>
                      <w:rFonts w:eastAsia="Calibri" w:cs="Arial"/>
                      <w:bCs/>
                      <w:color w:val="000000"/>
                    </w:rPr>
                  </w:pPr>
                  <w:r w:rsidRPr="002B7362">
                    <w:rPr>
                      <w:rFonts w:eastAsia="Calibri" w:cs="Arial"/>
                      <w:bCs/>
                      <w:color w:val="000000"/>
                    </w:rPr>
                    <w:t>20</w:t>
                  </w:r>
                  <w:r w:rsidR="00284F69" w:rsidRPr="002B7362">
                    <w:rPr>
                      <w:rFonts w:eastAsia="Calibri" w:cs="Arial"/>
                      <w:bCs/>
                      <w:color w:val="000000"/>
                    </w:rPr>
                    <w:t>%</w:t>
                  </w:r>
                </w:p>
              </w:tc>
            </w:tr>
          </w:tbl>
          <w:p w14:paraId="3EA883B5" w14:textId="77777777" w:rsidR="00284F69" w:rsidRPr="002B7362" w:rsidRDefault="00284F69" w:rsidP="008B7C0F">
            <w:pPr>
              <w:tabs>
                <w:tab w:val="left" w:pos="5093"/>
              </w:tabs>
              <w:spacing w:after="120"/>
              <w:rPr>
                <w:rFonts w:eastAsia="Calibri" w:cs="Arial"/>
                <w:bCs/>
                <w:color w:val="000000"/>
              </w:rPr>
            </w:pPr>
          </w:p>
        </w:tc>
      </w:tr>
      <w:tr w:rsidR="008B7C0F" w:rsidRPr="00613018" w14:paraId="67C43DC5" w14:textId="77777777" w:rsidTr="00301871">
        <w:trPr>
          <w:cantSplit/>
          <w:trHeight w:val="432"/>
        </w:trPr>
        <w:tc>
          <w:tcPr>
            <w:tcW w:w="1884" w:type="dxa"/>
          </w:tcPr>
          <w:p w14:paraId="6A6928C5" w14:textId="6D76F55E" w:rsidR="008B7C0F" w:rsidRDefault="00303399" w:rsidP="008B7C0F">
            <w:pPr>
              <w:tabs>
                <w:tab w:val="left" w:pos="5093"/>
              </w:tabs>
              <w:spacing w:after="120"/>
              <w:rPr>
                <w:rFonts w:eastAsiaTheme="minorHAnsi" w:cs="Arial"/>
                <w:bCs/>
                <w:color w:val="000000"/>
              </w:rPr>
            </w:pPr>
            <w:r>
              <w:rPr>
                <w:rFonts w:eastAsiaTheme="minorHAnsi" w:cs="Arial"/>
                <w:bCs/>
                <w:color w:val="000000"/>
              </w:rPr>
              <w:t>EL Reclassification Rate</w:t>
            </w:r>
          </w:p>
        </w:tc>
        <w:tc>
          <w:tcPr>
            <w:tcW w:w="4499" w:type="dxa"/>
          </w:tcPr>
          <w:p w14:paraId="603841DD" w14:textId="606AE410" w:rsidR="008B7C0F" w:rsidRPr="002B7362" w:rsidRDefault="003C0208" w:rsidP="008B7C0F">
            <w:pPr>
              <w:rPr>
                <w:rFonts w:cs="Arial"/>
                <w:color w:val="000000"/>
                <w:sz w:val="22"/>
                <w:szCs w:val="22"/>
              </w:rPr>
            </w:pPr>
            <w:r w:rsidRPr="002B7362">
              <w:rPr>
                <w:rFonts w:cs="Arial"/>
                <w:color w:val="000000"/>
                <w:sz w:val="22"/>
                <w:szCs w:val="22"/>
              </w:rPr>
              <w:t>0</w:t>
            </w:r>
            <w:r w:rsidR="00284F69" w:rsidRPr="002B7362">
              <w:rPr>
                <w:rFonts w:cs="Arial"/>
                <w:color w:val="000000"/>
                <w:sz w:val="22"/>
                <w:szCs w:val="22"/>
              </w:rPr>
              <w:t>%</w:t>
            </w:r>
          </w:p>
          <w:p w14:paraId="5F4DFE08" w14:textId="6AD73FEA" w:rsidR="00303399" w:rsidRPr="002B7362" w:rsidRDefault="00303399" w:rsidP="008B7C0F">
            <w:pPr>
              <w:rPr>
                <w:rFonts w:cs="Arial"/>
                <w:b/>
                <w:bCs/>
                <w:color w:val="000000"/>
                <w:sz w:val="22"/>
                <w:szCs w:val="22"/>
              </w:rPr>
            </w:pPr>
            <w:r w:rsidRPr="002B7362">
              <w:rPr>
                <w:rFonts w:cs="Arial"/>
                <w:color w:val="000000"/>
                <w:sz w:val="22"/>
                <w:szCs w:val="22"/>
              </w:rPr>
              <w:t>2019-20</w:t>
            </w:r>
          </w:p>
        </w:tc>
        <w:tc>
          <w:tcPr>
            <w:tcW w:w="1496" w:type="dxa"/>
          </w:tcPr>
          <w:p w14:paraId="4E176B65" w14:textId="77777777" w:rsidR="008B7C0F" w:rsidRPr="002B7362" w:rsidRDefault="008B7C0F" w:rsidP="008B7C0F">
            <w:pPr>
              <w:tabs>
                <w:tab w:val="left" w:pos="5093"/>
              </w:tabs>
              <w:spacing w:after="120"/>
              <w:rPr>
                <w:rFonts w:eastAsiaTheme="minorHAnsi" w:cs="Arial"/>
                <w:bCs/>
                <w:color w:val="000000"/>
              </w:rPr>
            </w:pPr>
          </w:p>
        </w:tc>
        <w:tc>
          <w:tcPr>
            <w:tcW w:w="1495" w:type="dxa"/>
          </w:tcPr>
          <w:p w14:paraId="737FF082" w14:textId="77777777" w:rsidR="008B7C0F" w:rsidRPr="002B7362" w:rsidRDefault="008B7C0F" w:rsidP="008B7C0F">
            <w:pPr>
              <w:tabs>
                <w:tab w:val="left" w:pos="5093"/>
              </w:tabs>
              <w:spacing w:after="120"/>
              <w:rPr>
                <w:rFonts w:eastAsiaTheme="minorHAnsi" w:cs="Arial"/>
                <w:bCs/>
                <w:color w:val="000000"/>
              </w:rPr>
            </w:pPr>
          </w:p>
        </w:tc>
        <w:tc>
          <w:tcPr>
            <w:tcW w:w="1495" w:type="dxa"/>
          </w:tcPr>
          <w:p w14:paraId="0E3A9DDF" w14:textId="77777777" w:rsidR="008B7C0F" w:rsidRPr="002B7362" w:rsidRDefault="008B7C0F" w:rsidP="008B7C0F">
            <w:pPr>
              <w:tabs>
                <w:tab w:val="left" w:pos="5093"/>
              </w:tabs>
              <w:spacing w:after="120"/>
              <w:rPr>
                <w:rFonts w:eastAsiaTheme="minorHAnsi" w:cs="Arial"/>
                <w:bCs/>
                <w:color w:val="000000"/>
              </w:rPr>
            </w:pPr>
          </w:p>
        </w:tc>
        <w:tc>
          <w:tcPr>
            <w:tcW w:w="4385" w:type="dxa"/>
          </w:tcPr>
          <w:p w14:paraId="79C72430" w14:textId="6608352F" w:rsidR="008B7C0F" w:rsidRPr="002B7362" w:rsidRDefault="00E61169" w:rsidP="008B7C0F">
            <w:pPr>
              <w:rPr>
                <w:rFonts w:cs="Arial"/>
                <w:color w:val="000000"/>
                <w:sz w:val="22"/>
                <w:szCs w:val="22"/>
              </w:rPr>
            </w:pPr>
            <w:r w:rsidRPr="002B7362">
              <w:rPr>
                <w:rFonts w:cs="Arial"/>
                <w:color w:val="000000"/>
                <w:sz w:val="22"/>
                <w:szCs w:val="22"/>
              </w:rPr>
              <w:t>&gt;</w:t>
            </w:r>
            <w:r w:rsidR="00284F69" w:rsidRPr="002B7362">
              <w:rPr>
                <w:rFonts w:cs="Arial"/>
                <w:color w:val="000000"/>
                <w:sz w:val="22"/>
                <w:szCs w:val="22"/>
              </w:rPr>
              <w:t>12</w:t>
            </w:r>
            <w:r w:rsidR="00303399" w:rsidRPr="002B7362">
              <w:rPr>
                <w:rFonts w:cs="Arial"/>
                <w:color w:val="000000"/>
                <w:sz w:val="22"/>
                <w:szCs w:val="22"/>
              </w:rPr>
              <w:t>%</w:t>
            </w:r>
          </w:p>
        </w:tc>
      </w:tr>
    </w:tbl>
    <w:p w14:paraId="0D487B7C" w14:textId="77777777" w:rsidR="00AF6C7A" w:rsidRPr="00242744" w:rsidRDefault="00AF6C7A" w:rsidP="00AF6C7A">
      <w:pPr>
        <w:pStyle w:val="Heading3"/>
        <w:rPr>
          <w:strike/>
          <w:sz w:val="36"/>
          <w:szCs w:val="36"/>
        </w:rPr>
      </w:pPr>
      <w:r w:rsidRPr="00613018">
        <w:rPr>
          <w:sz w:val="36"/>
          <w:szCs w:val="36"/>
        </w:rPr>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15"/>
        <w:gridCol w:w="3338"/>
        <w:gridCol w:w="7418"/>
        <w:gridCol w:w="1370"/>
        <w:gridCol w:w="1913"/>
      </w:tblGrid>
      <w:tr w:rsidR="00AF6C7A" w:rsidRPr="00613018" w14:paraId="525C701F" w14:textId="77777777" w:rsidTr="00C92D1D">
        <w:trPr>
          <w:cantSplit/>
          <w:tblHeader/>
        </w:trPr>
        <w:tc>
          <w:tcPr>
            <w:tcW w:w="1255" w:type="dxa"/>
            <w:shd w:val="clear" w:color="auto" w:fill="DEEAF6" w:themeFill="accent1" w:themeFillTint="33"/>
            <w:vAlign w:val="bottom"/>
          </w:tcPr>
          <w:p w14:paraId="30B5EB76" w14:textId="77777777" w:rsidR="00AF6C7A" w:rsidRPr="00613018" w:rsidRDefault="00AF6C7A" w:rsidP="00C92D1D">
            <w:pPr>
              <w:tabs>
                <w:tab w:val="left" w:pos="5093"/>
              </w:tabs>
              <w:spacing w:after="120"/>
              <w:rPr>
                <w:rFonts w:eastAsiaTheme="minorHAnsi" w:cs="Arial"/>
                <w:bCs/>
                <w:color w:val="000000"/>
              </w:rPr>
            </w:pPr>
            <w:r w:rsidRPr="00613018">
              <w:rPr>
                <w:rFonts w:eastAsiaTheme="minorHAnsi" w:cs="Arial"/>
                <w:bCs/>
                <w:color w:val="000000"/>
              </w:rPr>
              <w:t>Action #</w:t>
            </w:r>
          </w:p>
        </w:tc>
        <w:tc>
          <w:tcPr>
            <w:tcW w:w="3448" w:type="dxa"/>
            <w:shd w:val="clear" w:color="auto" w:fill="DEEAF6" w:themeFill="accent1" w:themeFillTint="33"/>
            <w:vAlign w:val="bottom"/>
          </w:tcPr>
          <w:p w14:paraId="4E16D62C" w14:textId="77777777" w:rsidR="00AF6C7A" w:rsidRPr="00613018" w:rsidRDefault="00AF6C7A" w:rsidP="00C92D1D">
            <w:pPr>
              <w:tabs>
                <w:tab w:val="left" w:pos="5093"/>
              </w:tabs>
              <w:spacing w:after="120"/>
              <w:rPr>
                <w:rFonts w:eastAsiaTheme="minorHAnsi" w:cs="Arial"/>
                <w:bCs/>
                <w:color w:val="000000"/>
              </w:rPr>
            </w:pPr>
            <w:r w:rsidRPr="00613018">
              <w:rPr>
                <w:rFonts w:eastAsiaTheme="minorHAnsi" w:cs="Arial"/>
                <w:bCs/>
                <w:color w:val="000000"/>
              </w:rPr>
              <w:t xml:space="preserve">Title </w:t>
            </w:r>
          </w:p>
        </w:tc>
        <w:tc>
          <w:tcPr>
            <w:tcW w:w="7802" w:type="dxa"/>
            <w:shd w:val="clear" w:color="auto" w:fill="DEEAF6" w:themeFill="accent1" w:themeFillTint="33"/>
            <w:vAlign w:val="bottom"/>
          </w:tcPr>
          <w:p w14:paraId="5D233AB0" w14:textId="77777777" w:rsidR="00AF6C7A" w:rsidRPr="00613018" w:rsidRDefault="00AF6C7A" w:rsidP="00C92D1D">
            <w:pPr>
              <w:tabs>
                <w:tab w:val="left" w:pos="5093"/>
              </w:tabs>
              <w:spacing w:after="120"/>
              <w:rPr>
                <w:rFonts w:eastAsiaTheme="minorHAnsi" w:cs="Arial"/>
                <w:bCs/>
                <w:color w:val="000000"/>
              </w:rPr>
            </w:pPr>
            <w:r w:rsidRPr="00613018">
              <w:rPr>
                <w:rFonts w:eastAsiaTheme="minorHAnsi" w:cs="Arial"/>
                <w:bCs/>
                <w:color w:val="000000"/>
              </w:rPr>
              <w:t>Description</w:t>
            </w:r>
          </w:p>
        </w:tc>
        <w:tc>
          <w:tcPr>
            <w:tcW w:w="1396" w:type="dxa"/>
            <w:shd w:val="clear" w:color="auto" w:fill="DEEAF6" w:themeFill="accent1" w:themeFillTint="33"/>
            <w:vAlign w:val="bottom"/>
          </w:tcPr>
          <w:p w14:paraId="2B8F5093" w14:textId="77777777" w:rsidR="00AF6C7A" w:rsidRPr="00613018" w:rsidRDefault="00AF6C7A" w:rsidP="00C92D1D">
            <w:pPr>
              <w:tabs>
                <w:tab w:val="left" w:pos="5093"/>
              </w:tabs>
              <w:spacing w:after="120"/>
              <w:rPr>
                <w:rFonts w:eastAsiaTheme="minorHAnsi" w:cs="Arial"/>
                <w:bCs/>
                <w:color w:val="000000"/>
              </w:rPr>
            </w:pPr>
            <w:r w:rsidRPr="00613018">
              <w:rPr>
                <w:rFonts w:eastAsiaTheme="minorHAnsi" w:cs="Arial"/>
                <w:bCs/>
                <w:color w:val="000000"/>
              </w:rPr>
              <w:t xml:space="preserve">Total Funds </w:t>
            </w:r>
          </w:p>
        </w:tc>
        <w:tc>
          <w:tcPr>
            <w:tcW w:w="1353" w:type="dxa"/>
            <w:shd w:val="clear" w:color="auto" w:fill="DEEAF6" w:themeFill="accent1" w:themeFillTint="33"/>
          </w:tcPr>
          <w:p w14:paraId="3412DAB0" w14:textId="77777777" w:rsidR="00AF6C7A" w:rsidRPr="00613018" w:rsidRDefault="00AF6C7A" w:rsidP="00C92D1D">
            <w:pPr>
              <w:tabs>
                <w:tab w:val="left" w:pos="5093"/>
              </w:tabs>
              <w:spacing w:after="120"/>
              <w:jc w:val="center"/>
              <w:rPr>
                <w:rFonts w:eastAsiaTheme="minorHAnsi" w:cs="Arial"/>
                <w:bCs/>
                <w:color w:val="000000"/>
              </w:rPr>
            </w:pPr>
            <w:commentRangeStart w:id="3"/>
            <w:r w:rsidRPr="00613018">
              <w:rPr>
                <w:rFonts w:eastAsiaTheme="minorHAnsi" w:cs="Arial"/>
                <w:bCs/>
                <w:color w:val="000000"/>
              </w:rPr>
              <w:t>Contributing</w:t>
            </w:r>
            <w:commentRangeEnd w:id="3"/>
            <w:r w:rsidR="007D48AC">
              <w:rPr>
                <w:rStyle w:val="CommentReference"/>
              </w:rPr>
              <w:commentReference w:id="3"/>
            </w:r>
          </w:p>
        </w:tc>
      </w:tr>
      <w:tr w:rsidR="008B7C0F" w:rsidRPr="00613018" w14:paraId="4381C7A3" w14:textId="77777777" w:rsidTr="00061ED7">
        <w:trPr>
          <w:cantSplit/>
        </w:trPr>
        <w:tc>
          <w:tcPr>
            <w:tcW w:w="1255" w:type="dxa"/>
            <w:shd w:val="clear" w:color="auto" w:fill="auto"/>
            <w:vAlign w:val="center"/>
          </w:tcPr>
          <w:p w14:paraId="3F463B77" w14:textId="5D9F6A9D" w:rsidR="008B7C0F" w:rsidRPr="00613018" w:rsidRDefault="00B607F7" w:rsidP="008B7C0F">
            <w:pPr>
              <w:tabs>
                <w:tab w:val="left" w:pos="5093"/>
              </w:tabs>
              <w:spacing w:after="120"/>
              <w:jc w:val="center"/>
              <w:rPr>
                <w:rFonts w:eastAsiaTheme="minorHAnsi" w:cs="Arial"/>
                <w:bCs/>
                <w:color w:val="000000"/>
              </w:rPr>
            </w:pPr>
            <w:r>
              <w:rPr>
                <w:rFonts w:eastAsiaTheme="minorHAnsi" w:cs="Arial"/>
                <w:bCs/>
                <w:color w:val="000000"/>
              </w:rPr>
              <w:t>1</w:t>
            </w:r>
          </w:p>
        </w:tc>
        <w:tc>
          <w:tcPr>
            <w:tcW w:w="3448" w:type="dxa"/>
            <w:shd w:val="clear" w:color="auto" w:fill="auto"/>
            <w:vAlign w:val="center"/>
          </w:tcPr>
          <w:p w14:paraId="046414C8" w14:textId="5F88E3F5" w:rsidR="008B7C0F" w:rsidRPr="00613018" w:rsidRDefault="008B7C0F" w:rsidP="008B7C0F">
            <w:pPr>
              <w:tabs>
                <w:tab w:val="left" w:pos="5093"/>
              </w:tabs>
              <w:spacing w:after="120"/>
              <w:rPr>
                <w:rFonts w:eastAsiaTheme="minorHAnsi" w:cs="Arial"/>
                <w:bCs/>
                <w:color w:val="000000"/>
              </w:rPr>
            </w:pPr>
            <w:r>
              <w:rPr>
                <w:rFonts w:eastAsiaTheme="minorHAnsi" w:cs="Arial"/>
                <w:bCs/>
                <w:color w:val="000000"/>
              </w:rPr>
              <w:t xml:space="preserve">1.1 </w:t>
            </w:r>
            <w:r w:rsidR="007D48AC">
              <w:rPr>
                <w:rFonts w:eastAsiaTheme="minorHAnsi" w:cs="Arial"/>
                <w:bCs/>
                <w:color w:val="000000"/>
              </w:rPr>
              <w:t>ELA Curriculum</w:t>
            </w:r>
            <w:r>
              <w:rPr>
                <w:rFonts w:eastAsiaTheme="minorHAnsi" w:cs="Arial"/>
                <w:bCs/>
                <w:color w:val="000000"/>
              </w:rPr>
              <w:t xml:space="preserve"> Fidelity</w:t>
            </w:r>
          </w:p>
        </w:tc>
        <w:tc>
          <w:tcPr>
            <w:tcW w:w="7802" w:type="dxa"/>
            <w:shd w:val="clear" w:color="auto" w:fill="auto"/>
          </w:tcPr>
          <w:p w14:paraId="67601EC9" w14:textId="77777777" w:rsidR="008B7C0F" w:rsidRDefault="008B7C0F" w:rsidP="008B7C0F">
            <w:pPr>
              <w:tabs>
                <w:tab w:val="left" w:pos="5093"/>
              </w:tabs>
              <w:spacing w:after="120"/>
              <w:rPr>
                <w:rFonts w:eastAsiaTheme="minorHAnsi" w:cs="Arial"/>
                <w:bCs/>
                <w:color w:val="000000"/>
              </w:rPr>
            </w:pPr>
            <w:r w:rsidRPr="00E0285D">
              <w:rPr>
                <w:rFonts w:eastAsiaTheme="minorHAnsi" w:cs="Arial"/>
                <w:bCs/>
                <w:color w:val="000000"/>
              </w:rPr>
              <w:t>Ensure fidelity to the base program</w:t>
            </w:r>
            <w:r>
              <w:rPr>
                <w:rFonts w:eastAsiaTheme="minorHAnsi" w:cs="Arial"/>
                <w:bCs/>
                <w:color w:val="000000"/>
              </w:rPr>
              <w:t xml:space="preserve"> </w:t>
            </w:r>
            <w:r w:rsidR="007D48AC">
              <w:rPr>
                <w:rFonts w:eastAsiaTheme="minorHAnsi" w:cs="Arial"/>
                <w:bCs/>
                <w:color w:val="000000"/>
              </w:rPr>
              <w:t>in ELA</w:t>
            </w:r>
            <w:r w:rsidRPr="00E0285D">
              <w:rPr>
                <w:rFonts w:eastAsiaTheme="minorHAnsi" w:cs="Arial"/>
                <w:bCs/>
                <w:color w:val="000000"/>
              </w:rPr>
              <w:t xml:space="preserve"> to fully implement the</w:t>
            </w:r>
            <w:r>
              <w:rPr>
                <w:rFonts w:eastAsiaTheme="minorHAnsi" w:cs="Arial"/>
                <w:bCs/>
                <w:color w:val="000000"/>
              </w:rPr>
              <w:t xml:space="preserve"> </w:t>
            </w:r>
            <w:r w:rsidRPr="00E0285D">
              <w:rPr>
                <w:rFonts w:eastAsiaTheme="minorHAnsi" w:cs="Arial"/>
                <w:bCs/>
                <w:color w:val="000000"/>
              </w:rPr>
              <w:t>high-quality curriculum</w:t>
            </w:r>
            <w:r>
              <w:rPr>
                <w:rFonts w:eastAsiaTheme="minorHAnsi" w:cs="Arial"/>
                <w:bCs/>
                <w:color w:val="000000"/>
              </w:rPr>
              <w:t>.</w:t>
            </w:r>
          </w:p>
          <w:p w14:paraId="0E7DFA40" w14:textId="552DB19B" w:rsidR="00F24A86" w:rsidRPr="00F24A86" w:rsidRDefault="00F24A86" w:rsidP="00C11184">
            <w:pPr>
              <w:tabs>
                <w:tab w:val="left" w:pos="5093"/>
              </w:tabs>
              <w:spacing w:after="120"/>
              <w:rPr>
                <w:rFonts w:eastAsiaTheme="minorHAnsi" w:cs="Arial"/>
                <w:bCs/>
                <w:i/>
                <w:iCs/>
                <w:color w:val="000000"/>
              </w:rPr>
            </w:pPr>
          </w:p>
        </w:tc>
        <w:tc>
          <w:tcPr>
            <w:tcW w:w="1396" w:type="dxa"/>
            <w:shd w:val="clear" w:color="auto" w:fill="auto"/>
          </w:tcPr>
          <w:p w14:paraId="11F62891" w14:textId="5702C490" w:rsidR="008B7C0F" w:rsidRPr="00556FCD" w:rsidRDefault="00284F69" w:rsidP="008B7C0F">
            <w:pPr>
              <w:tabs>
                <w:tab w:val="left" w:pos="5093"/>
              </w:tabs>
              <w:spacing w:after="120"/>
              <w:rPr>
                <w:rFonts w:eastAsiaTheme="minorHAnsi" w:cs="Arial"/>
                <w:bCs/>
                <w:color w:val="000000"/>
              </w:rPr>
            </w:pPr>
            <w:r w:rsidRPr="00556FCD">
              <w:rPr>
                <w:rFonts w:eastAsiaTheme="minorHAnsi" w:cs="Arial"/>
                <w:bCs/>
                <w:color w:val="000000"/>
              </w:rPr>
              <w:t>$</w:t>
            </w:r>
            <w:r w:rsidR="00274CB7">
              <w:rPr>
                <w:rFonts w:eastAsiaTheme="minorHAnsi" w:cs="Arial"/>
                <w:bCs/>
                <w:color w:val="000000"/>
              </w:rPr>
              <w:t>0</w:t>
            </w:r>
          </w:p>
        </w:tc>
        <w:tc>
          <w:tcPr>
            <w:tcW w:w="1353" w:type="dxa"/>
          </w:tcPr>
          <w:p w14:paraId="2B7F08CF" w14:textId="724BE0A4" w:rsidR="008B7C0F" w:rsidRPr="00613018" w:rsidRDefault="008B7C0F" w:rsidP="008B7C0F">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71DA717F" w14:textId="77777777" w:rsidTr="00061ED7">
        <w:trPr>
          <w:cantSplit/>
        </w:trPr>
        <w:tc>
          <w:tcPr>
            <w:tcW w:w="1255" w:type="dxa"/>
            <w:shd w:val="clear" w:color="auto" w:fill="auto"/>
            <w:vAlign w:val="center"/>
          </w:tcPr>
          <w:p w14:paraId="067AE416" w14:textId="47C9E905" w:rsidR="00284F69" w:rsidRPr="00EC128E" w:rsidRDefault="00284F69" w:rsidP="00284F69">
            <w:pPr>
              <w:tabs>
                <w:tab w:val="left" w:pos="5093"/>
              </w:tabs>
              <w:spacing w:after="120"/>
              <w:jc w:val="center"/>
            </w:pPr>
            <w:r>
              <w:t>2</w:t>
            </w:r>
          </w:p>
        </w:tc>
        <w:tc>
          <w:tcPr>
            <w:tcW w:w="3448" w:type="dxa"/>
            <w:shd w:val="clear" w:color="auto" w:fill="auto"/>
            <w:vAlign w:val="center"/>
          </w:tcPr>
          <w:p w14:paraId="338CE6BA" w14:textId="25D0FF7E" w:rsidR="00284F69" w:rsidRDefault="00284F69" w:rsidP="00284F69">
            <w:pPr>
              <w:tabs>
                <w:tab w:val="left" w:pos="5093"/>
              </w:tabs>
              <w:spacing w:after="120"/>
              <w:rPr>
                <w:rFonts w:eastAsiaTheme="minorHAnsi" w:cs="Arial"/>
                <w:bCs/>
                <w:color w:val="000000"/>
              </w:rPr>
            </w:pPr>
            <w:r>
              <w:rPr>
                <w:rFonts w:eastAsiaTheme="minorHAnsi" w:cs="Arial"/>
                <w:bCs/>
                <w:color w:val="000000"/>
              </w:rPr>
              <w:t xml:space="preserve">1.2 Math </w:t>
            </w:r>
            <w:r w:rsidR="007D48AC">
              <w:rPr>
                <w:rFonts w:eastAsiaTheme="minorHAnsi" w:cs="Arial"/>
                <w:bCs/>
                <w:color w:val="000000"/>
              </w:rPr>
              <w:t xml:space="preserve">Curriculum </w:t>
            </w:r>
            <w:r>
              <w:rPr>
                <w:rFonts w:eastAsiaTheme="minorHAnsi" w:cs="Arial"/>
                <w:bCs/>
                <w:color w:val="000000"/>
              </w:rPr>
              <w:t>Fidelity</w:t>
            </w:r>
          </w:p>
        </w:tc>
        <w:tc>
          <w:tcPr>
            <w:tcW w:w="7802" w:type="dxa"/>
            <w:shd w:val="clear" w:color="auto" w:fill="auto"/>
          </w:tcPr>
          <w:p w14:paraId="1F5AF3E8" w14:textId="77777777" w:rsidR="00284F69" w:rsidRDefault="00284F69" w:rsidP="00284F69">
            <w:pPr>
              <w:tabs>
                <w:tab w:val="left" w:pos="5093"/>
              </w:tabs>
              <w:spacing w:after="120"/>
              <w:rPr>
                <w:rFonts w:eastAsiaTheme="minorHAnsi" w:cs="Arial"/>
                <w:bCs/>
                <w:color w:val="000000"/>
              </w:rPr>
            </w:pPr>
            <w:r w:rsidRPr="00E0285D">
              <w:rPr>
                <w:rFonts w:eastAsiaTheme="minorHAnsi" w:cs="Arial"/>
                <w:bCs/>
                <w:color w:val="000000"/>
              </w:rPr>
              <w:t>Ensure fidelity to the base program</w:t>
            </w:r>
            <w:r>
              <w:rPr>
                <w:rFonts w:eastAsiaTheme="minorHAnsi" w:cs="Arial"/>
                <w:bCs/>
                <w:color w:val="000000"/>
              </w:rPr>
              <w:t xml:space="preserve"> </w:t>
            </w:r>
            <w:r w:rsidR="007D48AC">
              <w:rPr>
                <w:rFonts w:eastAsiaTheme="minorHAnsi" w:cs="Arial"/>
                <w:bCs/>
                <w:color w:val="000000"/>
              </w:rPr>
              <w:t>in</w:t>
            </w:r>
            <w:r w:rsidRPr="00E0285D">
              <w:rPr>
                <w:rFonts w:eastAsiaTheme="minorHAnsi" w:cs="Arial"/>
                <w:bCs/>
                <w:color w:val="000000"/>
              </w:rPr>
              <w:t xml:space="preserve"> Math to fully implement the</w:t>
            </w:r>
            <w:r>
              <w:rPr>
                <w:rFonts w:eastAsiaTheme="minorHAnsi" w:cs="Arial"/>
                <w:bCs/>
                <w:color w:val="000000"/>
              </w:rPr>
              <w:t xml:space="preserve"> </w:t>
            </w:r>
            <w:r w:rsidRPr="00E0285D">
              <w:rPr>
                <w:rFonts w:eastAsiaTheme="minorHAnsi" w:cs="Arial"/>
                <w:bCs/>
                <w:color w:val="000000"/>
              </w:rPr>
              <w:t>high-quality curriculum</w:t>
            </w:r>
            <w:r>
              <w:rPr>
                <w:rFonts w:eastAsiaTheme="minorHAnsi" w:cs="Arial"/>
                <w:bCs/>
                <w:color w:val="000000"/>
              </w:rPr>
              <w:t>.</w:t>
            </w:r>
          </w:p>
          <w:p w14:paraId="3F7C3307" w14:textId="7CAAE41B" w:rsidR="00C644A6" w:rsidRPr="00C644A6" w:rsidRDefault="00C644A6" w:rsidP="00284F69">
            <w:pPr>
              <w:tabs>
                <w:tab w:val="left" w:pos="5093"/>
              </w:tabs>
              <w:spacing w:after="120"/>
              <w:rPr>
                <w:rFonts w:eastAsiaTheme="minorHAnsi" w:cs="Arial"/>
                <w:bCs/>
                <w:i/>
                <w:iCs/>
                <w:color w:val="000000"/>
              </w:rPr>
            </w:pPr>
          </w:p>
        </w:tc>
        <w:tc>
          <w:tcPr>
            <w:tcW w:w="1396" w:type="dxa"/>
            <w:shd w:val="clear" w:color="auto" w:fill="auto"/>
          </w:tcPr>
          <w:p w14:paraId="1ABE7BFF" w14:textId="5C895D1A" w:rsidR="00284F69" w:rsidRPr="00556FCD" w:rsidRDefault="00284F69" w:rsidP="00284F69">
            <w:pPr>
              <w:tabs>
                <w:tab w:val="left" w:pos="5093"/>
              </w:tabs>
              <w:spacing w:after="120"/>
              <w:rPr>
                <w:rFonts w:eastAsiaTheme="minorHAnsi" w:cs="Arial"/>
                <w:bCs/>
                <w:color w:val="000000"/>
              </w:rPr>
            </w:pPr>
            <w:r w:rsidRPr="00556FCD">
              <w:rPr>
                <w:rFonts w:eastAsiaTheme="minorHAnsi" w:cs="Arial"/>
                <w:bCs/>
                <w:color w:val="000000"/>
              </w:rPr>
              <w:t>$</w:t>
            </w:r>
            <w:r w:rsidR="00274CB7">
              <w:rPr>
                <w:rFonts w:eastAsiaTheme="minorHAnsi" w:cs="Arial"/>
                <w:bCs/>
                <w:color w:val="000000"/>
              </w:rPr>
              <w:t>0</w:t>
            </w:r>
          </w:p>
        </w:tc>
        <w:tc>
          <w:tcPr>
            <w:tcW w:w="1353" w:type="dxa"/>
          </w:tcPr>
          <w:p w14:paraId="18A7A10F" w14:textId="2221652E"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3A87D102" w14:textId="77777777" w:rsidTr="00061ED7">
        <w:trPr>
          <w:cantSplit/>
        </w:trPr>
        <w:tc>
          <w:tcPr>
            <w:tcW w:w="1255" w:type="dxa"/>
            <w:shd w:val="clear" w:color="auto" w:fill="auto"/>
            <w:vAlign w:val="center"/>
          </w:tcPr>
          <w:p w14:paraId="461EAA4F" w14:textId="27FD3272" w:rsidR="00284F69" w:rsidRPr="00EC128E" w:rsidRDefault="00284F69" w:rsidP="00284F69">
            <w:pPr>
              <w:tabs>
                <w:tab w:val="left" w:pos="5093"/>
              </w:tabs>
              <w:spacing w:after="120"/>
              <w:jc w:val="center"/>
            </w:pPr>
            <w:r>
              <w:t>3</w:t>
            </w:r>
          </w:p>
        </w:tc>
        <w:tc>
          <w:tcPr>
            <w:tcW w:w="3448" w:type="dxa"/>
            <w:shd w:val="clear" w:color="auto" w:fill="auto"/>
            <w:vAlign w:val="center"/>
          </w:tcPr>
          <w:p w14:paraId="21786D98" w14:textId="1423CB08"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1.3 ELA Culturally Responsive Strategies</w:t>
            </w:r>
          </w:p>
        </w:tc>
        <w:tc>
          <w:tcPr>
            <w:tcW w:w="7802" w:type="dxa"/>
            <w:shd w:val="clear" w:color="auto" w:fill="auto"/>
          </w:tcPr>
          <w:p w14:paraId="70E3EEDA" w14:textId="77777777" w:rsidR="00284F69" w:rsidRPr="002B7362" w:rsidRDefault="00284F69" w:rsidP="00284F69">
            <w:pPr>
              <w:tabs>
                <w:tab w:val="left" w:pos="5093"/>
              </w:tabs>
              <w:spacing w:after="120"/>
              <w:rPr>
                <w:color w:val="000000"/>
              </w:rPr>
            </w:pPr>
            <w:r w:rsidRPr="002B7362">
              <w:rPr>
                <w:rFonts w:eastAsiaTheme="minorHAnsi" w:cs="Arial"/>
                <w:bCs/>
                <w:color w:val="000000"/>
              </w:rPr>
              <w:t xml:space="preserve">Use culturally responsive strategies to scaffold student learning and differentiate instruction for SED and Hispanic students as part of a balanced literacy approach, especially those who are also </w:t>
            </w:r>
            <w:r w:rsidRPr="002B7362">
              <w:rPr>
                <w:color w:val="000000"/>
              </w:rPr>
              <w:t>Foster Youth, Homeless Youth, and/or English Learners.</w:t>
            </w:r>
          </w:p>
          <w:p w14:paraId="6FFF6350" w14:textId="77777777" w:rsidR="00AA32E0" w:rsidRPr="002B7362" w:rsidRDefault="00842A66" w:rsidP="00284F69">
            <w:pPr>
              <w:tabs>
                <w:tab w:val="left" w:pos="5093"/>
              </w:tabs>
              <w:spacing w:after="120"/>
              <w:rPr>
                <w:bCs/>
                <w:i/>
                <w:iCs/>
                <w:color w:val="000000"/>
              </w:rPr>
            </w:pPr>
            <w:r w:rsidRPr="002B7362">
              <w:rPr>
                <w:bCs/>
                <w:i/>
                <w:iCs/>
                <w:color w:val="000000"/>
              </w:rPr>
              <w:t>(Professional Development culturally responsive focus $1500)</w:t>
            </w:r>
          </w:p>
          <w:p w14:paraId="24113258" w14:textId="14FB7995" w:rsidR="00312B2B" w:rsidRPr="002B7362" w:rsidRDefault="00312B2B" w:rsidP="00284F69">
            <w:pPr>
              <w:tabs>
                <w:tab w:val="left" w:pos="5093"/>
              </w:tabs>
              <w:spacing w:after="120"/>
              <w:rPr>
                <w:rFonts w:eastAsiaTheme="minorHAnsi" w:cs="Arial"/>
                <w:bCs/>
                <w:i/>
                <w:iCs/>
                <w:color w:val="000000"/>
              </w:rPr>
            </w:pPr>
            <w:r w:rsidRPr="002B7362">
              <w:rPr>
                <w:bCs/>
                <w:i/>
                <w:iCs/>
                <w:color w:val="000000"/>
              </w:rPr>
              <w:t>Title II</w:t>
            </w:r>
            <w:r w:rsidR="00EA6987" w:rsidRPr="002B7362">
              <w:rPr>
                <w:bCs/>
                <w:i/>
                <w:iCs/>
                <w:color w:val="000000"/>
              </w:rPr>
              <w:t xml:space="preserve"> $1500</w:t>
            </w:r>
          </w:p>
        </w:tc>
        <w:tc>
          <w:tcPr>
            <w:tcW w:w="1396" w:type="dxa"/>
            <w:shd w:val="clear" w:color="auto" w:fill="auto"/>
          </w:tcPr>
          <w:p w14:paraId="42C51071" w14:textId="71E021FA" w:rsidR="00284F69" w:rsidRPr="00141EED" w:rsidRDefault="00284F69" w:rsidP="00284F69">
            <w:pPr>
              <w:tabs>
                <w:tab w:val="left" w:pos="5093"/>
              </w:tabs>
              <w:spacing w:after="120"/>
              <w:rPr>
                <w:rFonts w:eastAsiaTheme="minorHAnsi" w:cs="Arial"/>
                <w:bCs/>
                <w:color w:val="000000"/>
              </w:rPr>
            </w:pPr>
            <w:r w:rsidRPr="00141EED">
              <w:rPr>
                <w:rFonts w:eastAsiaTheme="minorHAnsi" w:cs="Arial"/>
                <w:bCs/>
                <w:color w:val="000000"/>
              </w:rPr>
              <w:t>$</w:t>
            </w:r>
            <w:r w:rsidR="00842A66">
              <w:rPr>
                <w:rFonts w:eastAsiaTheme="minorHAnsi" w:cs="Arial"/>
                <w:bCs/>
                <w:color w:val="000000"/>
              </w:rPr>
              <w:t>1500</w:t>
            </w:r>
          </w:p>
        </w:tc>
        <w:tc>
          <w:tcPr>
            <w:tcW w:w="1353" w:type="dxa"/>
          </w:tcPr>
          <w:p w14:paraId="1D149AEA" w14:textId="27741EA2"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Y</w:t>
            </w:r>
          </w:p>
        </w:tc>
      </w:tr>
      <w:tr w:rsidR="00284F69" w:rsidRPr="00613018" w14:paraId="6E0F999B" w14:textId="77777777" w:rsidTr="00061ED7">
        <w:trPr>
          <w:cantSplit/>
        </w:trPr>
        <w:tc>
          <w:tcPr>
            <w:tcW w:w="1255" w:type="dxa"/>
            <w:shd w:val="clear" w:color="auto" w:fill="auto"/>
            <w:vAlign w:val="center"/>
          </w:tcPr>
          <w:p w14:paraId="64D49B45" w14:textId="634ED8FB"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lastRenderedPageBreak/>
              <w:t>4</w:t>
            </w:r>
          </w:p>
        </w:tc>
        <w:tc>
          <w:tcPr>
            <w:tcW w:w="3448" w:type="dxa"/>
            <w:shd w:val="clear" w:color="auto" w:fill="auto"/>
            <w:vAlign w:val="center"/>
          </w:tcPr>
          <w:p w14:paraId="4B5584DA" w14:textId="498A7142"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1.4 Math Culturally Responsive Strategies </w:t>
            </w:r>
          </w:p>
        </w:tc>
        <w:tc>
          <w:tcPr>
            <w:tcW w:w="7802" w:type="dxa"/>
            <w:shd w:val="clear" w:color="auto" w:fill="auto"/>
          </w:tcPr>
          <w:p w14:paraId="3735E8B6" w14:textId="77777777" w:rsidR="00B148E1" w:rsidRPr="002B7362" w:rsidRDefault="00284F69" w:rsidP="00284F69">
            <w:pPr>
              <w:tabs>
                <w:tab w:val="left" w:pos="5093"/>
              </w:tabs>
              <w:spacing w:after="120"/>
              <w:rPr>
                <w:color w:val="000000"/>
              </w:rPr>
            </w:pPr>
            <w:r w:rsidRPr="002B7362">
              <w:rPr>
                <w:rFonts w:eastAsiaTheme="minorHAnsi" w:cs="Arial"/>
                <w:bCs/>
                <w:color w:val="000000"/>
              </w:rPr>
              <w:t xml:space="preserve">Use culturally responsive strategies to scaffold student learning and differentiate instruction for SED and Hispanic students, especially those who are also </w:t>
            </w:r>
            <w:r w:rsidRPr="002B7362">
              <w:rPr>
                <w:color w:val="000000"/>
              </w:rPr>
              <w:t>Foster Youth, Homeless Youth, and/or English Learners.</w:t>
            </w:r>
          </w:p>
          <w:p w14:paraId="373DB7F4" w14:textId="77777777" w:rsidR="00C257F6" w:rsidRPr="002B7362" w:rsidRDefault="008A5E48" w:rsidP="00284F69">
            <w:pPr>
              <w:tabs>
                <w:tab w:val="left" w:pos="5093"/>
              </w:tabs>
              <w:spacing w:after="120"/>
              <w:rPr>
                <w:bCs/>
                <w:i/>
                <w:iCs/>
                <w:color w:val="000000"/>
              </w:rPr>
            </w:pPr>
            <w:r w:rsidRPr="002B7362">
              <w:rPr>
                <w:bCs/>
                <w:i/>
                <w:iCs/>
                <w:color w:val="000000"/>
              </w:rPr>
              <w:t>(Professional Development culturally responsive focus $1500)</w:t>
            </w:r>
          </w:p>
          <w:p w14:paraId="2AD6706B" w14:textId="55C6D478" w:rsidR="00EA6987" w:rsidRPr="002B7362" w:rsidRDefault="00EA6987" w:rsidP="00284F69">
            <w:pPr>
              <w:tabs>
                <w:tab w:val="left" w:pos="5093"/>
              </w:tabs>
              <w:spacing w:after="120"/>
              <w:rPr>
                <w:i/>
                <w:iCs/>
                <w:color w:val="000000"/>
              </w:rPr>
            </w:pPr>
            <w:r w:rsidRPr="002B7362">
              <w:rPr>
                <w:bCs/>
                <w:i/>
                <w:iCs/>
                <w:color w:val="000000"/>
              </w:rPr>
              <w:t>Title II $1500</w:t>
            </w:r>
          </w:p>
        </w:tc>
        <w:tc>
          <w:tcPr>
            <w:tcW w:w="1396" w:type="dxa"/>
            <w:shd w:val="clear" w:color="auto" w:fill="auto"/>
          </w:tcPr>
          <w:p w14:paraId="7FA38ECF" w14:textId="2175C41B" w:rsidR="00284F69" w:rsidRPr="00613018" w:rsidRDefault="00284F69" w:rsidP="00284F69">
            <w:pPr>
              <w:tabs>
                <w:tab w:val="left" w:pos="5093"/>
              </w:tabs>
              <w:spacing w:after="120"/>
              <w:rPr>
                <w:rFonts w:eastAsiaTheme="minorHAnsi" w:cs="Arial"/>
                <w:bCs/>
                <w:color w:val="000000"/>
              </w:rPr>
            </w:pPr>
            <w:r w:rsidRPr="008A5E48">
              <w:rPr>
                <w:rFonts w:eastAsiaTheme="minorHAnsi" w:cs="Arial"/>
                <w:bCs/>
                <w:color w:val="000000"/>
              </w:rPr>
              <w:t>$</w:t>
            </w:r>
            <w:r w:rsidR="008A5E48" w:rsidRPr="008A5E48">
              <w:rPr>
                <w:rFonts w:eastAsiaTheme="minorHAnsi" w:cs="Arial"/>
                <w:bCs/>
                <w:color w:val="000000"/>
              </w:rPr>
              <w:t>1500</w:t>
            </w:r>
          </w:p>
        </w:tc>
        <w:tc>
          <w:tcPr>
            <w:tcW w:w="1353" w:type="dxa"/>
          </w:tcPr>
          <w:p w14:paraId="40AAA884" w14:textId="34396104"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Y</w:t>
            </w:r>
          </w:p>
        </w:tc>
      </w:tr>
      <w:tr w:rsidR="00284F69" w:rsidRPr="00613018" w14:paraId="53861A72" w14:textId="77777777" w:rsidTr="00061ED7">
        <w:trPr>
          <w:cantSplit/>
        </w:trPr>
        <w:tc>
          <w:tcPr>
            <w:tcW w:w="1255" w:type="dxa"/>
            <w:shd w:val="clear" w:color="auto" w:fill="auto"/>
            <w:vAlign w:val="center"/>
          </w:tcPr>
          <w:p w14:paraId="6784BE5A" w14:textId="62E70CEB"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5</w:t>
            </w:r>
          </w:p>
        </w:tc>
        <w:tc>
          <w:tcPr>
            <w:tcW w:w="3448" w:type="dxa"/>
            <w:shd w:val="clear" w:color="auto" w:fill="auto"/>
            <w:vAlign w:val="center"/>
          </w:tcPr>
          <w:p w14:paraId="6A876406" w14:textId="0368BB84"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1.5 Data Informed Instruction</w:t>
            </w:r>
          </w:p>
        </w:tc>
        <w:tc>
          <w:tcPr>
            <w:tcW w:w="7802" w:type="dxa"/>
            <w:shd w:val="clear" w:color="auto" w:fill="auto"/>
          </w:tcPr>
          <w:p w14:paraId="7BA4E40D"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Use data to inform instruction, increase teacher/staff /administration capacity to access, disaggregate, analyze, and utilize to inform instruction.</w:t>
            </w:r>
          </w:p>
          <w:p w14:paraId="67153882" w14:textId="7D187331" w:rsidR="008B4ECA" w:rsidRPr="002B7362" w:rsidRDefault="00CD27CF" w:rsidP="00284F69">
            <w:pPr>
              <w:tabs>
                <w:tab w:val="left" w:pos="5093"/>
              </w:tabs>
              <w:spacing w:after="120"/>
              <w:rPr>
                <w:rFonts w:eastAsiaTheme="minorHAnsi" w:cs="Arial"/>
                <w:bCs/>
                <w:i/>
                <w:iCs/>
                <w:color w:val="000000"/>
              </w:rPr>
            </w:pPr>
            <w:r w:rsidRPr="002B7362">
              <w:rPr>
                <w:rFonts w:eastAsiaTheme="minorHAnsi" w:cs="Arial"/>
                <w:bCs/>
                <w:i/>
                <w:iCs/>
                <w:color w:val="000000"/>
              </w:rPr>
              <w:t>(See 1.27)</w:t>
            </w:r>
          </w:p>
        </w:tc>
        <w:tc>
          <w:tcPr>
            <w:tcW w:w="1396" w:type="dxa"/>
            <w:shd w:val="clear" w:color="auto" w:fill="auto"/>
          </w:tcPr>
          <w:p w14:paraId="3425B682" w14:textId="3411CB09" w:rsidR="00284F69" w:rsidRPr="00613018" w:rsidRDefault="00284F69" w:rsidP="00284F69">
            <w:pPr>
              <w:tabs>
                <w:tab w:val="left" w:pos="5093"/>
              </w:tabs>
              <w:spacing w:after="120"/>
              <w:rPr>
                <w:rFonts w:eastAsiaTheme="minorHAnsi" w:cs="Arial"/>
                <w:bCs/>
                <w:color w:val="000000"/>
              </w:rPr>
            </w:pPr>
            <w:r w:rsidRPr="00EA6987">
              <w:rPr>
                <w:rFonts w:eastAsiaTheme="minorHAnsi" w:cs="Arial"/>
                <w:bCs/>
                <w:color w:val="000000"/>
              </w:rPr>
              <w:t>$0</w:t>
            </w:r>
          </w:p>
        </w:tc>
        <w:tc>
          <w:tcPr>
            <w:tcW w:w="1353" w:type="dxa"/>
          </w:tcPr>
          <w:p w14:paraId="25D7668E" w14:textId="2D2C4C3B"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0282EA06" w14:textId="77777777" w:rsidTr="00061ED7">
        <w:trPr>
          <w:cantSplit/>
        </w:trPr>
        <w:tc>
          <w:tcPr>
            <w:tcW w:w="1255" w:type="dxa"/>
            <w:shd w:val="clear" w:color="auto" w:fill="auto"/>
            <w:vAlign w:val="center"/>
          </w:tcPr>
          <w:p w14:paraId="2BDC4E2D" w14:textId="54E77740"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6</w:t>
            </w:r>
          </w:p>
        </w:tc>
        <w:tc>
          <w:tcPr>
            <w:tcW w:w="3448" w:type="dxa"/>
            <w:shd w:val="clear" w:color="auto" w:fill="auto"/>
            <w:vAlign w:val="center"/>
          </w:tcPr>
          <w:p w14:paraId="3DAFD6A9" w14:textId="7E5DBC15"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1.6 Administer NWEA MAP </w:t>
            </w:r>
          </w:p>
        </w:tc>
        <w:tc>
          <w:tcPr>
            <w:tcW w:w="7802" w:type="dxa"/>
            <w:shd w:val="clear" w:color="auto" w:fill="auto"/>
          </w:tcPr>
          <w:p w14:paraId="4033FE32" w14:textId="77777777" w:rsidR="00284F69" w:rsidRPr="002B7362" w:rsidRDefault="00284F69" w:rsidP="00284F69">
            <w:pPr>
              <w:tabs>
                <w:tab w:val="left" w:pos="5093"/>
              </w:tabs>
              <w:spacing w:after="120"/>
              <w:rPr>
                <w:rFonts w:eastAsiaTheme="minorHAnsi" w:cs="Arial"/>
                <w:bCs/>
                <w:i/>
                <w:iCs/>
                <w:color w:val="000000"/>
              </w:rPr>
            </w:pPr>
            <w:r w:rsidRPr="002B7362">
              <w:rPr>
                <w:rFonts w:eastAsiaTheme="minorHAnsi" w:cs="Arial"/>
                <w:bCs/>
                <w:color w:val="000000"/>
              </w:rPr>
              <w:t>Administer and report local assessments including NWEA MAP aligned to the assessment schedule.</w:t>
            </w:r>
            <w:r w:rsidR="00306D21" w:rsidRPr="002B7362">
              <w:rPr>
                <w:rFonts w:eastAsiaTheme="minorHAnsi" w:cs="Arial"/>
                <w:bCs/>
                <w:color w:val="000000"/>
              </w:rPr>
              <w:t xml:space="preserve"> </w:t>
            </w:r>
            <w:r w:rsidR="00306D21" w:rsidRPr="002B7362">
              <w:rPr>
                <w:rFonts w:eastAsiaTheme="minorHAnsi" w:cs="Arial"/>
                <w:bCs/>
                <w:i/>
                <w:iCs/>
                <w:color w:val="000000"/>
              </w:rPr>
              <w:t>(NWEA ~$1</w:t>
            </w:r>
            <w:r w:rsidR="00BE5CB2" w:rsidRPr="002B7362">
              <w:rPr>
                <w:rFonts w:eastAsiaTheme="minorHAnsi" w:cs="Arial"/>
                <w:bCs/>
                <w:i/>
                <w:iCs/>
                <w:color w:val="000000"/>
              </w:rPr>
              <w:t>7</w:t>
            </w:r>
            <w:r w:rsidR="00306D21" w:rsidRPr="002B7362">
              <w:rPr>
                <w:rFonts w:eastAsiaTheme="minorHAnsi" w:cs="Arial"/>
                <w:bCs/>
                <w:i/>
                <w:iCs/>
                <w:color w:val="000000"/>
              </w:rPr>
              <w:t>00)</w:t>
            </w:r>
          </w:p>
          <w:p w14:paraId="1DCAE1B8" w14:textId="0BC9C2BB" w:rsidR="00EA6987" w:rsidRPr="002B7362" w:rsidRDefault="000148F9" w:rsidP="00284F69">
            <w:pPr>
              <w:tabs>
                <w:tab w:val="left" w:pos="5093"/>
              </w:tabs>
              <w:spacing w:after="120"/>
              <w:rPr>
                <w:rFonts w:eastAsiaTheme="minorHAnsi" w:cs="Arial"/>
                <w:bCs/>
                <w:i/>
                <w:iCs/>
                <w:color w:val="000000"/>
              </w:rPr>
            </w:pPr>
            <w:r w:rsidRPr="002B7362">
              <w:rPr>
                <w:rFonts w:eastAsiaTheme="minorHAnsi" w:cs="Arial"/>
                <w:bCs/>
                <w:i/>
                <w:iCs/>
                <w:color w:val="000000"/>
              </w:rPr>
              <w:t>LCFF</w:t>
            </w:r>
            <w:r w:rsidR="00CA010C" w:rsidRPr="002B7362">
              <w:rPr>
                <w:rFonts w:eastAsiaTheme="minorHAnsi" w:cs="Arial"/>
                <w:bCs/>
                <w:i/>
                <w:iCs/>
                <w:color w:val="000000"/>
              </w:rPr>
              <w:t xml:space="preserve"> + S&amp;C</w:t>
            </w:r>
            <w:r w:rsidRPr="002B7362">
              <w:rPr>
                <w:rFonts w:eastAsiaTheme="minorHAnsi" w:cs="Arial"/>
                <w:bCs/>
                <w:i/>
                <w:iCs/>
                <w:color w:val="000000"/>
              </w:rPr>
              <w:t xml:space="preserve"> $1700</w:t>
            </w:r>
          </w:p>
        </w:tc>
        <w:tc>
          <w:tcPr>
            <w:tcW w:w="1396" w:type="dxa"/>
            <w:shd w:val="clear" w:color="auto" w:fill="auto"/>
          </w:tcPr>
          <w:p w14:paraId="0B421EE6" w14:textId="06465C8E" w:rsidR="00284F69" w:rsidRPr="00613018" w:rsidRDefault="00284F69" w:rsidP="00284F69">
            <w:pPr>
              <w:tabs>
                <w:tab w:val="left" w:pos="5093"/>
              </w:tabs>
              <w:spacing w:after="120"/>
              <w:rPr>
                <w:rFonts w:eastAsiaTheme="minorHAnsi" w:cs="Arial"/>
                <w:bCs/>
                <w:color w:val="000000"/>
              </w:rPr>
            </w:pPr>
            <w:r w:rsidRPr="00306D21">
              <w:rPr>
                <w:rFonts w:eastAsiaTheme="minorHAnsi" w:cs="Arial"/>
                <w:bCs/>
                <w:color w:val="000000"/>
              </w:rPr>
              <w:t>$</w:t>
            </w:r>
            <w:r w:rsidR="00306D21" w:rsidRPr="00306D21">
              <w:rPr>
                <w:rFonts w:eastAsiaTheme="minorHAnsi" w:cs="Arial"/>
                <w:bCs/>
                <w:color w:val="000000"/>
              </w:rPr>
              <w:t>1700</w:t>
            </w:r>
          </w:p>
        </w:tc>
        <w:tc>
          <w:tcPr>
            <w:tcW w:w="1353" w:type="dxa"/>
          </w:tcPr>
          <w:p w14:paraId="02A802E0" w14:textId="19240782"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60DAEAC8" w14:textId="77777777" w:rsidTr="00061ED7">
        <w:trPr>
          <w:cantSplit/>
        </w:trPr>
        <w:tc>
          <w:tcPr>
            <w:tcW w:w="1255" w:type="dxa"/>
            <w:shd w:val="clear" w:color="auto" w:fill="auto"/>
            <w:vAlign w:val="center"/>
          </w:tcPr>
          <w:p w14:paraId="7358A6D2" w14:textId="4ED6B0F5"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7</w:t>
            </w:r>
          </w:p>
        </w:tc>
        <w:tc>
          <w:tcPr>
            <w:tcW w:w="3448" w:type="dxa"/>
            <w:shd w:val="clear" w:color="auto" w:fill="auto"/>
            <w:vAlign w:val="center"/>
          </w:tcPr>
          <w:p w14:paraId="2B04B16F" w14:textId="4DA025C2"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1.7 Adjust Master Schedule</w:t>
            </w:r>
          </w:p>
        </w:tc>
        <w:tc>
          <w:tcPr>
            <w:tcW w:w="7802" w:type="dxa"/>
            <w:shd w:val="clear" w:color="auto" w:fill="auto"/>
          </w:tcPr>
          <w:p w14:paraId="6E17B7ED" w14:textId="1909F9A2"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Adjust master schedules to allow for additional time for intervention, teacher collaboration, and focus on base program.</w:t>
            </w:r>
            <w:r w:rsidR="000F0862" w:rsidRPr="002B7362">
              <w:rPr>
                <w:rFonts w:eastAsiaTheme="minorHAnsi" w:cs="Arial"/>
                <w:bCs/>
                <w:color w:val="000000"/>
              </w:rPr>
              <w:t xml:space="preserve"> </w:t>
            </w:r>
            <w:r w:rsidR="000F0862" w:rsidRPr="002B7362">
              <w:rPr>
                <w:rFonts w:eastAsiaTheme="minorHAnsi" w:cs="Arial"/>
                <w:bCs/>
                <w:i/>
                <w:iCs/>
                <w:color w:val="000000"/>
              </w:rPr>
              <w:t>(see 1.23)</w:t>
            </w:r>
          </w:p>
        </w:tc>
        <w:tc>
          <w:tcPr>
            <w:tcW w:w="1396" w:type="dxa"/>
            <w:shd w:val="clear" w:color="auto" w:fill="auto"/>
          </w:tcPr>
          <w:p w14:paraId="1EF7FFAD" w14:textId="281AF1B0" w:rsidR="00284F69" w:rsidRPr="00613018" w:rsidRDefault="00284F69" w:rsidP="00284F69">
            <w:pPr>
              <w:tabs>
                <w:tab w:val="left" w:pos="5093"/>
              </w:tabs>
              <w:spacing w:after="120"/>
              <w:rPr>
                <w:rFonts w:eastAsiaTheme="minorHAnsi" w:cs="Arial"/>
                <w:bCs/>
                <w:color w:val="000000"/>
              </w:rPr>
            </w:pPr>
            <w:r w:rsidRPr="000F0862">
              <w:rPr>
                <w:rFonts w:eastAsiaTheme="minorHAnsi" w:cs="Arial"/>
                <w:bCs/>
                <w:color w:val="000000"/>
              </w:rPr>
              <w:t>$0</w:t>
            </w:r>
          </w:p>
        </w:tc>
        <w:tc>
          <w:tcPr>
            <w:tcW w:w="1353" w:type="dxa"/>
          </w:tcPr>
          <w:p w14:paraId="2B185E00" w14:textId="19C0A0AD"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3600C8D7" w14:textId="77777777" w:rsidTr="00061ED7">
        <w:trPr>
          <w:cantSplit/>
        </w:trPr>
        <w:tc>
          <w:tcPr>
            <w:tcW w:w="1255" w:type="dxa"/>
            <w:shd w:val="clear" w:color="auto" w:fill="auto"/>
            <w:vAlign w:val="center"/>
          </w:tcPr>
          <w:p w14:paraId="496DF11E" w14:textId="1D4F97A0"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8</w:t>
            </w:r>
          </w:p>
        </w:tc>
        <w:tc>
          <w:tcPr>
            <w:tcW w:w="3448" w:type="dxa"/>
            <w:shd w:val="clear" w:color="auto" w:fill="auto"/>
            <w:vAlign w:val="center"/>
          </w:tcPr>
          <w:p w14:paraId="19C7EC69" w14:textId="57AC95E0"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1.8 Professional Learning Communities</w:t>
            </w:r>
          </w:p>
        </w:tc>
        <w:tc>
          <w:tcPr>
            <w:tcW w:w="7802" w:type="dxa"/>
            <w:shd w:val="clear" w:color="auto" w:fill="auto"/>
          </w:tcPr>
          <w:p w14:paraId="25C529D3" w14:textId="603CB310" w:rsidR="00284F69" w:rsidRPr="002B7362" w:rsidRDefault="00284F69" w:rsidP="00284F69">
            <w:pPr>
              <w:tabs>
                <w:tab w:val="left" w:pos="5093"/>
              </w:tabs>
              <w:spacing w:after="120"/>
              <w:rPr>
                <w:rFonts w:eastAsiaTheme="minorHAnsi" w:cs="Arial"/>
                <w:bCs/>
                <w:i/>
                <w:iCs/>
                <w:color w:val="000000"/>
              </w:rPr>
            </w:pPr>
            <w:r w:rsidRPr="002B7362">
              <w:rPr>
                <w:rFonts w:eastAsiaTheme="minorHAnsi" w:cs="Arial"/>
                <w:bCs/>
                <w:color w:val="000000"/>
              </w:rPr>
              <w:t xml:space="preserve">Host weekly Professional Learning Communities (PLC) to review identified assessment data, to disaggregate the data, to determine strategies that will be utilized to address the needs of SED and Hispanic students, especially those who are also Foster Youth, Homeless Youth, and/or English Learners.  </w:t>
            </w:r>
            <w:r w:rsidR="00B73B5F" w:rsidRPr="002B7362">
              <w:rPr>
                <w:rFonts w:eastAsiaTheme="minorHAnsi" w:cs="Arial"/>
                <w:bCs/>
                <w:i/>
                <w:iCs/>
                <w:color w:val="000000"/>
              </w:rPr>
              <w:t>(</w:t>
            </w:r>
            <w:r w:rsidR="00874168" w:rsidRPr="002B7362">
              <w:rPr>
                <w:rFonts w:eastAsiaTheme="minorHAnsi" w:cs="Arial"/>
                <w:bCs/>
                <w:i/>
                <w:iCs/>
                <w:color w:val="000000"/>
              </w:rPr>
              <w:t>S</w:t>
            </w:r>
            <w:r w:rsidR="00B73B5F" w:rsidRPr="002B7362">
              <w:rPr>
                <w:rFonts w:eastAsiaTheme="minorHAnsi" w:cs="Arial"/>
                <w:bCs/>
                <w:i/>
                <w:iCs/>
                <w:color w:val="000000"/>
              </w:rPr>
              <w:t xml:space="preserve">ee </w:t>
            </w:r>
            <w:r w:rsidR="00022D30" w:rsidRPr="002B7362">
              <w:rPr>
                <w:rFonts w:eastAsiaTheme="minorHAnsi" w:cs="Arial"/>
                <w:bCs/>
                <w:i/>
                <w:iCs/>
                <w:color w:val="000000"/>
              </w:rPr>
              <w:t>1.23)</w:t>
            </w:r>
          </w:p>
        </w:tc>
        <w:tc>
          <w:tcPr>
            <w:tcW w:w="1396" w:type="dxa"/>
            <w:shd w:val="clear" w:color="auto" w:fill="auto"/>
          </w:tcPr>
          <w:p w14:paraId="17E2478A" w14:textId="78FAA8B9" w:rsidR="00284F69" w:rsidRPr="00613018" w:rsidRDefault="00284F69" w:rsidP="00284F69">
            <w:pPr>
              <w:tabs>
                <w:tab w:val="left" w:pos="5093"/>
              </w:tabs>
              <w:spacing w:after="120"/>
              <w:rPr>
                <w:rFonts w:eastAsiaTheme="minorHAnsi" w:cs="Arial"/>
                <w:bCs/>
                <w:color w:val="000000"/>
              </w:rPr>
            </w:pPr>
            <w:r w:rsidRPr="000F0862">
              <w:rPr>
                <w:rFonts w:eastAsiaTheme="minorHAnsi" w:cs="Arial"/>
                <w:bCs/>
                <w:color w:val="000000"/>
              </w:rPr>
              <w:t>$0</w:t>
            </w:r>
          </w:p>
        </w:tc>
        <w:tc>
          <w:tcPr>
            <w:tcW w:w="1353" w:type="dxa"/>
          </w:tcPr>
          <w:p w14:paraId="5EDF4256" w14:textId="53E69888"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Y</w:t>
            </w:r>
          </w:p>
        </w:tc>
      </w:tr>
      <w:tr w:rsidR="00284F69" w:rsidRPr="00613018" w14:paraId="5B323A03" w14:textId="77777777" w:rsidTr="00061ED7">
        <w:trPr>
          <w:cantSplit/>
        </w:trPr>
        <w:tc>
          <w:tcPr>
            <w:tcW w:w="1255" w:type="dxa"/>
            <w:shd w:val="clear" w:color="auto" w:fill="auto"/>
            <w:vAlign w:val="center"/>
          </w:tcPr>
          <w:p w14:paraId="68475BB7" w14:textId="117888D4" w:rsidR="00284F69" w:rsidRPr="00EC128E" w:rsidRDefault="00284F69" w:rsidP="00284F69">
            <w:pPr>
              <w:tabs>
                <w:tab w:val="left" w:pos="5093"/>
              </w:tabs>
              <w:spacing w:after="120"/>
              <w:jc w:val="center"/>
            </w:pPr>
            <w:r>
              <w:t>9</w:t>
            </w:r>
          </w:p>
        </w:tc>
        <w:tc>
          <w:tcPr>
            <w:tcW w:w="3448" w:type="dxa"/>
            <w:shd w:val="clear" w:color="auto" w:fill="auto"/>
            <w:vAlign w:val="center"/>
          </w:tcPr>
          <w:p w14:paraId="14965972" w14:textId="6D75562E"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1.9 E</w:t>
            </w:r>
            <w:r w:rsidR="00550BAA" w:rsidRPr="002B7362">
              <w:rPr>
                <w:rFonts w:eastAsiaTheme="minorHAnsi" w:cs="Arial"/>
                <w:bCs/>
                <w:color w:val="000000"/>
              </w:rPr>
              <w:t>LA/ELD</w:t>
            </w:r>
            <w:r w:rsidRPr="002B7362">
              <w:rPr>
                <w:rFonts w:eastAsiaTheme="minorHAnsi" w:cs="Arial"/>
                <w:bCs/>
                <w:color w:val="000000"/>
              </w:rPr>
              <w:t xml:space="preserve"> PD</w:t>
            </w:r>
          </w:p>
        </w:tc>
        <w:tc>
          <w:tcPr>
            <w:tcW w:w="7802" w:type="dxa"/>
            <w:shd w:val="clear" w:color="auto" w:fill="auto"/>
          </w:tcPr>
          <w:p w14:paraId="26585F04" w14:textId="77777777" w:rsidR="00284F69" w:rsidRPr="002B7362" w:rsidRDefault="00284F69" w:rsidP="00284F69">
            <w:pPr>
              <w:tabs>
                <w:tab w:val="left" w:pos="5093"/>
              </w:tabs>
              <w:spacing w:after="120"/>
              <w:rPr>
                <w:rFonts w:eastAsiaTheme="minorHAnsi" w:cs="Arial"/>
                <w:bCs/>
                <w:i/>
                <w:iCs/>
                <w:color w:val="000000"/>
              </w:rPr>
            </w:pPr>
            <w:r w:rsidRPr="002B7362">
              <w:rPr>
                <w:rFonts w:eastAsiaTheme="minorHAnsi" w:cs="Arial"/>
                <w:bCs/>
                <w:color w:val="000000"/>
              </w:rPr>
              <w:t xml:space="preserve">Ensure a trainer/consultant provides professional development to teachers and administrators on </w:t>
            </w:r>
            <w:r w:rsidR="007D48AC" w:rsidRPr="002B7362">
              <w:rPr>
                <w:rFonts w:eastAsiaTheme="minorHAnsi" w:cs="Arial"/>
                <w:bCs/>
                <w:color w:val="000000"/>
              </w:rPr>
              <w:t>ELA curriculum</w:t>
            </w:r>
            <w:r w:rsidRPr="002B7362">
              <w:rPr>
                <w:rFonts w:eastAsiaTheme="minorHAnsi" w:cs="Arial"/>
                <w:bCs/>
                <w:color w:val="000000"/>
              </w:rPr>
              <w:t>.</w:t>
            </w:r>
            <w:r w:rsidR="000A36CE" w:rsidRPr="002B7362">
              <w:rPr>
                <w:rFonts w:eastAsiaTheme="minorHAnsi" w:cs="Arial"/>
                <w:bCs/>
                <w:color w:val="000000"/>
              </w:rPr>
              <w:t xml:space="preserve"> </w:t>
            </w:r>
            <w:r w:rsidR="008E2F52" w:rsidRPr="002B7362">
              <w:rPr>
                <w:rFonts w:eastAsiaTheme="minorHAnsi" w:cs="Arial"/>
                <w:bCs/>
                <w:i/>
                <w:iCs/>
                <w:color w:val="000000"/>
              </w:rPr>
              <w:t>(Prof Dev $</w:t>
            </w:r>
            <w:r w:rsidR="00676DF6" w:rsidRPr="002B7362">
              <w:rPr>
                <w:rFonts w:eastAsiaTheme="minorHAnsi" w:cs="Arial"/>
                <w:bCs/>
                <w:i/>
                <w:iCs/>
                <w:color w:val="000000"/>
              </w:rPr>
              <w:t>10</w:t>
            </w:r>
            <w:r w:rsidR="002B19B7" w:rsidRPr="002B7362">
              <w:rPr>
                <w:rFonts w:eastAsiaTheme="minorHAnsi" w:cs="Arial"/>
                <w:bCs/>
                <w:i/>
                <w:iCs/>
                <w:color w:val="000000"/>
              </w:rPr>
              <w:t>4</w:t>
            </w:r>
            <w:r w:rsidR="00676DF6" w:rsidRPr="002B7362">
              <w:rPr>
                <w:rFonts w:eastAsiaTheme="minorHAnsi" w:cs="Arial"/>
                <w:bCs/>
                <w:i/>
                <w:iCs/>
                <w:color w:val="000000"/>
              </w:rPr>
              <w:t>7</w:t>
            </w:r>
            <w:r w:rsidR="008E2F52" w:rsidRPr="002B7362">
              <w:rPr>
                <w:rFonts w:eastAsiaTheme="minorHAnsi" w:cs="Arial"/>
                <w:bCs/>
                <w:i/>
                <w:iCs/>
                <w:color w:val="000000"/>
              </w:rPr>
              <w:t>)</w:t>
            </w:r>
          </w:p>
          <w:p w14:paraId="66F21559" w14:textId="3864A421" w:rsidR="000148F9" w:rsidRPr="002B7362" w:rsidRDefault="000148F9" w:rsidP="00284F69">
            <w:pPr>
              <w:tabs>
                <w:tab w:val="left" w:pos="5093"/>
              </w:tabs>
              <w:spacing w:after="120"/>
              <w:rPr>
                <w:rFonts w:eastAsiaTheme="minorHAnsi" w:cs="Arial"/>
                <w:bCs/>
                <w:i/>
                <w:iCs/>
                <w:color w:val="000000"/>
              </w:rPr>
            </w:pPr>
            <w:r w:rsidRPr="002B7362">
              <w:rPr>
                <w:bCs/>
                <w:i/>
                <w:iCs/>
                <w:color w:val="000000"/>
              </w:rPr>
              <w:t>Title II $1047</w:t>
            </w:r>
          </w:p>
        </w:tc>
        <w:tc>
          <w:tcPr>
            <w:tcW w:w="1396" w:type="dxa"/>
            <w:shd w:val="clear" w:color="auto" w:fill="auto"/>
          </w:tcPr>
          <w:p w14:paraId="7029D43E" w14:textId="0CCE0F44" w:rsidR="00284F69" w:rsidRPr="00613018" w:rsidRDefault="00284F69" w:rsidP="00284F69">
            <w:pPr>
              <w:tabs>
                <w:tab w:val="left" w:pos="5093"/>
              </w:tabs>
              <w:spacing w:after="120"/>
              <w:rPr>
                <w:rFonts w:eastAsiaTheme="minorHAnsi" w:cs="Arial"/>
                <w:bCs/>
                <w:color w:val="000000"/>
              </w:rPr>
            </w:pPr>
            <w:r w:rsidRPr="008E2F52">
              <w:rPr>
                <w:rFonts w:eastAsiaTheme="minorHAnsi" w:cs="Arial"/>
                <w:bCs/>
                <w:color w:val="000000"/>
              </w:rPr>
              <w:t>$</w:t>
            </w:r>
            <w:r w:rsidR="00676DF6">
              <w:rPr>
                <w:rFonts w:eastAsiaTheme="minorHAnsi" w:cs="Arial"/>
                <w:bCs/>
                <w:color w:val="000000"/>
              </w:rPr>
              <w:t>1</w:t>
            </w:r>
            <w:r w:rsidR="008E2F52" w:rsidRPr="008E2F52">
              <w:rPr>
                <w:rFonts w:eastAsiaTheme="minorHAnsi" w:cs="Arial"/>
                <w:bCs/>
                <w:color w:val="000000"/>
              </w:rPr>
              <w:t>047</w:t>
            </w:r>
          </w:p>
        </w:tc>
        <w:tc>
          <w:tcPr>
            <w:tcW w:w="1353" w:type="dxa"/>
          </w:tcPr>
          <w:p w14:paraId="0FC0315B" w14:textId="6668E454"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73741093" w14:textId="77777777" w:rsidTr="00061ED7">
        <w:trPr>
          <w:cantSplit/>
        </w:trPr>
        <w:tc>
          <w:tcPr>
            <w:tcW w:w="1255" w:type="dxa"/>
            <w:shd w:val="clear" w:color="auto" w:fill="auto"/>
            <w:vAlign w:val="center"/>
          </w:tcPr>
          <w:p w14:paraId="52C4DDE7" w14:textId="70D5BFBF"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10</w:t>
            </w:r>
          </w:p>
        </w:tc>
        <w:tc>
          <w:tcPr>
            <w:tcW w:w="3448" w:type="dxa"/>
            <w:shd w:val="clear" w:color="auto" w:fill="auto"/>
            <w:vAlign w:val="center"/>
          </w:tcPr>
          <w:p w14:paraId="6581C3E7" w14:textId="5C633C1A"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1.10 Math PD</w:t>
            </w:r>
          </w:p>
        </w:tc>
        <w:tc>
          <w:tcPr>
            <w:tcW w:w="7802" w:type="dxa"/>
            <w:shd w:val="clear" w:color="auto" w:fill="auto"/>
          </w:tcPr>
          <w:p w14:paraId="3E455EB8" w14:textId="70063B24" w:rsidR="00284F69" w:rsidRPr="002B7362" w:rsidRDefault="00284F69" w:rsidP="00284F69">
            <w:pPr>
              <w:tabs>
                <w:tab w:val="left" w:pos="5093"/>
              </w:tabs>
              <w:spacing w:after="120"/>
              <w:rPr>
                <w:rFonts w:eastAsiaTheme="minorHAnsi" w:cs="Arial"/>
                <w:bCs/>
                <w:i/>
                <w:iCs/>
                <w:color w:val="000000"/>
              </w:rPr>
            </w:pPr>
            <w:r w:rsidRPr="002B7362">
              <w:rPr>
                <w:rFonts w:eastAsiaTheme="minorHAnsi" w:cs="Arial"/>
                <w:bCs/>
                <w:color w:val="000000"/>
              </w:rPr>
              <w:t>Ensure a trainer/consultant provides professional development to teachers and administrators on Math</w:t>
            </w:r>
            <w:r w:rsidR="007D48AC" w:rsidRPr="002B7362">
              <w:rPr>
                <w:rFonts w:eastAsiaTheme="minorHAnsi" w:cs="Arial"/>
                <w:bCs/>
                <w:color w:val="000000"/>
              </w:rPr>
              <w:t xml:space="preserve"> curriculum</w:t>
            </w:r>
            <w:r w:rsidRPr="002B7362">
              <w:rPr>
                <w:rFonts w:eastAsiaTheme="minorHAnsi" w:cs="Arial"/>
                <w:bCs/>
                <w:color w:val="000000"/>
              </w:rPr>
              <w:t>.</w:t>
            </w:r>
            <w:r w:rsidR="008E2F52" w:rsidRPr="002B7362">
              <w:rPr>
                <w:rFonts w:eastAsiaTheme="minorHAnsi" w:cs="Arial"/>
                <w:bCs/>
                <w:color w:val="000000"/>
              </w:rPr>
              <w:t xml:space="preserve"> </w:t>
            </w:r>
            <w:r w:rsidR="008E2F52" w:rsidRPr="002B7362">
              <w:rPr>
                <w:rFonts w:eastAsiaTheme="minorHAnsi" w:cs="Arial"/>
                <w:bCs/>
                <w:i/>
                <w:iCs/>
                <w:color w:val="000000"/>
              </w:rPr>
              <w:t>(see 1.9)</w:t>
            </w:r>
          </w:p>
        </w:tc>
        <w:tc>
          <w:tcPr>
            <w:tcW w:w="1396" w:type="dxa"/>
            <w:shd w:val="clear" w:color="auto" w:fill="auto"/>
          </w:tcPr>
          <w:p w14:paraId="064F7E9B" w14:textId="46C68998" w:rsidR="00284F69" w:rsidRPr="008E2F52" w:rsidRDefault="00284F69" w:rsidP="00284F69">
            <w:pPr>
              <w:tabs>
                <w:tab w:val="left" w:pos="5093"/>
              </w:tabs>
              <w:spacing w:after="120"/>
              <w:rPr>
                <w:rFonts w:eastAsiaTheme="minorHAnsi" w:cs="Arial"/>
                <w:bCs/>
                <w:color w:val="000000"/>
              </w:rPr>
            </w:pPr>
            <w:r w:rsidRPr="008E2F52">
              <w:rPr>
                <w:rFonts w:eastAsiaTheme="minorHAnsi" w:cs="Arial"/>
                <w:bCs/>
                <w:color w:val="000000"/>
              </w:rPr>
              <w:t>$0</w:t>
            </w:r>
          </w:p>
        </w:tc>
        <w:tc>
          <w:tcPr>
            <w:tcW w:w="1353" w:type="dxa"/>
          </w:tcPr>
          <w:p w14:paraId="32B8B7E8" w14:textId="7ABD3544"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14FFCE52" w14:textId="77777777" w:rsidTr="00061ED7">
        <w:trPr>
          <w:cantSplit/>
        </w:trPr>
        <w:tc>
          <w:tcPr>
            <w:tcW w:w="1255" w:type="dxa"/>
            <w:shd w:val="clear" w:color="auto" w:fill="auto"/>
            <w:vAlign w:val="center"/>
          </w:tcPr>
          <w:p w14:paraId="46ACDAAD" w14:textId="0ABB4EBF"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11</w:t>
            </w:r>
          </w:p>
        </w:tc>
        <w:tc>
          <w:tcPr>
            <w:tcW w:w="3448" w:type="dxa"/>
            <w:shd w:val="clear" w:color="auto" w:fill="auto"/>
            <w:vAlign w:val="center"/>
          </w:tcPr>
          <w:p w14:paraId="704E01AD" w14:textId="11F57E76" w:rsidR="00284F69" w:rsidRPr="00613018" w:rsidRDefault="00284F69" w:rsidP="00284F69">
            <w:pPr>
              <w:tabs>
                <w:tab w:val="left" w:pos="5093"/>
              </w:tabs>
              <w:spacing w:after="120"/>
              <w:rPr>
                <w:rFonts w:eastAsiaTheme="minorHAnsi" w:cs="Arial"/>
                <w:bCs/>
                <w:color w:val="000000"/>
              </w:rPr>
            </w:pPr>
            <w:r>
              <w:rPr>
                <w:rFonts w:eastAsiaTheme="minorHAnsi" w:cs="Arial"/>
                <w:bCs/>
                <w:color w:val="000000"/>
              </w:rPr>
              <w:t>1.11 Differentiation PD</w:t>
            </w:r>
          </w:p>
        </w:tc>
        <w:tc>
          <w:tcPr>
            <w:tcW w:w="7802" w:type="dxa"/>
            <w:shd w:val="clear" w:color="auto" w:fill="auto"/>
          </w:tcPr>
          <w:p w14:paraId="7BA33A16" w14:textId="3BC1A940" w:rsidR="00284F69" w:rsidRPr="00613018" w:rsidRDefault="00284F69" w:rsidP="00284F69">
            <w:pPr>
              <w:tabs>
                <w:tab w:val="left" w:pos="5093"/>
              </w:tabs>
              <w:spacing w:after="120"/>
              <w:rPr>
                <w:rFonts w:eastAsiaTheme="minorHAnsi" w:cs="Arial"/>
                <w:bCs/>
                <w:color w:val="000000"/>
              </w:rPr>
            </w:pPr>
            <w:r w:rsidRPr="00E0285D">
              <w:rPr>
                <w:rFonts w:eastAsiaTheme="minorHAnsi" w:cs="Arial"/>
                <w:bCs/>
                <w:color w:val="000000"/>
              </w:rPr>
              <w:t>Ensure a trainer/consultant provides</w:t>
            </w:r>
            <w:r>
              <w:rPr>
                <w:rFonts w:eastAsiaTheme="minorHAnsi" w:cs="Arial"/>
                <w:bCs/>
                <w:color w:val="000000"/>
              </w:rPr>
              <w:t xml:space="preserve"> </w:t>
            </w:r>
            <w:r w:rsidRPr="00E0285D">
              <w:rPr>
                <w:rFonts w:eastAsiaTheme="minorHAnsi" w:cs="Arial"/>
                <w:bCs/>
                <w:color w:val="000000"/>
              </w:rPr>
              <w:t>coaching on culturally responsive</w:t>
            </w:r>
            <w:r>
              <w:rPr>
                <w:rFonts w:eastAsiaTheme="minorHAnsi" w:cs="Arial"/>
                <w:bCs/>
                <w:color w:val="000000"/>
              </w:rPr>
              <w:t xml:space="preserve"> </w:t>
            </w:r>
            <w:r w:rsidRPr="00E0285D">
              <w:rPr>
                <w:rFonts w:eastAsiaTheme="minorHAnsi" w:cs="Arial"/>
                <w:bCs/>
                <w:color w:val="000000"/>
              </w:rPr>
              <w:t xml:space="preserve">pedagogy, UDL, </w:t>
            </w:r>
            <w:r>
              <w:rPr>
                <w:rFonts w:eastAsiaTheme="minorHAnsi" w:cs="Arial"/>
                <w:bCs/>
                <w:color w:val="000000"/>
              </w:rPr>
              <w:t xml:space="preserve">balanced literacy, </w:t>
            </w:r>
            <w:r w:rsidRPr="00E0285D">
              <w:rPr>
                <w:rFonts w:eastAsiaTheme="minorHAnsi" w:cs="Arial"/>
                <w:bCs/>
                <w:color w:val="000000"/>
              </w:rPr>
              <w:t>scaffolding, and</w:t>
            </w:r>
            <w:r>
              <w:rPr>
                <w:rFonts w:eastAsiaTheme="minorHAnsi" w:cs="Arial"/>
                <w:bCs/>
                <w:color w:val="000000"/>
              </w:rPr>
              <w:t xml:space="preserve"> </w:t>
            </w:r>
            <w:r w:rsidRPr="00E0285D">
              <w:rPr>
                <w:rFonts w:eastAsiaTheme="minorHAnsi" w:cs="Arial"/>
                <w:bCs/>
                <w:color w:val="000000"/>
              </w:rPr>
              <w:t>differentiation for teachers, staff, and</w:t>
            </w:r>
            <w:r>
              <w:rPr>
                <w:rFonts w:eastAsiaTheme="minorHAnsi" w:cs="Arial"/>
                <w:bCs/>
                <w:color w:val="000000"/>
              </w:rPr>
              <w:t xml:space="preserve"> </w:t>
            </w:r>
            <w:r w:rsidRPr="00E0285D">
              <w:rPr>
                <w:rFonts w:eastAsiaTheme="minorHAnsi" w:cs="Arial"/>
                <w:bCs/>
                <w:color w:val="000000"/>
              </w:rPr>
              <w:t>administrators</w:t>
            </w:r>
            <w:r>
              <w:rPr>
                <w:rFonts w:eastAsiaTheme="minorHAnsi" w:cs="Arial"/>
                <w:bCs/>
                <w:color w:val="000000"/>
              </w:rPr>
              <w:t xml:space="preserve"> </w:t>
            </w:r>
            <w:r w:rsidRPr="00E0285D">
              <w:rPr>
                <w:rFonts w:eastAsiaTheme="minorHAnsi" w:cs="Arial"/>
                <w:bCs/>
                <w:color w:val="000000"/>
              </w:rPr>
              <w:t xml:space="preserve">to address </w:t>
            </w:r>
            <w:r>
              <w:rPr>
                <w:rFonts w:eastAsiaTheme="minorHAnsi" w:cs="Arial"/>
                <w:bCs/>
                <w:color w:val="000000"/>
              </w:rPr>
              <w:t>the needs of</w:t>
            </w:r>
            <w:r>
              <w:rPr>
                <w:color w:val="000000"/>
              </w:rPr>
              <w:t xml:space="preserve"> Foster Youth, Homeless Youth, English Learners, and SED </w:t>
            </w:r>
            <w:r w:rsidRPr="002B7362">
              <w:rPr>
                <w:color w:val="000000"/>
              </w:rPr>
              <w:t>students.</w:t>
            </w:r>
            <w:r w:rsidR="008E2F52" w:rsidRPr="002B7362">
              <w:rPr>
                <w:color w:val="000000"/>
              </w:rPr>
              <w:t xml:space="preserve"> </w:t>
            </w:r>
            <w:r w:rsidR="008E2F52" w:rsidRPr="002B7362">
              <w:rPr>
                <w:rFonts w:eastAsiaTheme="minorHAnsi" w:cs="Arial"/>
                <w:bCs/>
                <w:i/>
                <w:iCs/>
                <w:color w:val="000000"/>
              </w:rPr>
              <w:t>(see 1.9)</w:t>
            </w:r>
          </w:p>
        </w:tc>
        <w:tc>
          <w:tcPr>
            <w:tcW w:w="1396" w:type="dxa"/>
            <w:shd w:val="clear" w:color="auto" w:fill="auto"/>
          </w:tcPr>
          <w:p w14:paraId="3FF86217" w14:textId="1A9FE519" w:rsidR="00284F69" w:rsidRPr="00613018" w:rsidRDefault="00284F69" w:rsidP="00284F69">
            <w:pPr>
              <w:tabs>
                <w:tab w:val="left" w:pos="5093"/>
              </w:tabs>
              <w:spacing w:after="120"/>
              <w:rPr>
                <w:rFonts w:eastAsiaTheme="minorHAnsi" w:cs="Arial"/>
                <w:bCs/>
                <w:color w:val="000000"/>
              </w:rPr>
            </w:pPr>
            <w:r w:rsidRPr="008E2F52">
              <w:rPr>
                <w:rFonts w:eastAsiaTheme="minorHAnsi" w:cs="Arial"/>
                <w:bCs/>
                <w:color w:val="000000"/>
              </w:rPr>
              <w:t>$0</w:t>
            </w:r>
          </w:p>
        </w:tc>
        <w:tc>
          <w:tcPr>
            <w:tcW w:w="1353" w:type="dxa"/>
          </w:tcPr>
          <w:p w14:paraId="36D7EF30" w14:textId="16D4B401"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Y</w:t>
            </w:r>
          </w:p>
        </w:tc>
      </w:tr>
      <w:tr w:rsidR="00284F69" w:rsidRPr="00613018" w14:paraId="440E4C05" w14:textId="77777777" w:rsidTr="00061ED7">
        <w:trPr>
          <w:cantSplit/>
        </w:trPr>
        <w:tc>
          <w:tcPr>
            <w:tcW w:w="1255" w:type="dxa"/>
            <w:shd w:val="clear" w:color="auto" w:fill="auto"/>
            <w:vAlign w:val="center"/>
          </w:tcPr>
          <w:p w14:paraId="349AD703" w14:textId="060DF4EA"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lastRenderedPageBreak/>
              <w:t>12</w:t>
            </w:r>
          </w:p>
        </w:tc>
        <w:tc>
          <w:tcPr>
            <w:tcW w:w="3448" w:type="dxa"/>
            <w:shd w:val="clear" w:color="auto" w:fill="auto"/>
            <w:vAlign w:val="center"/>
          </w:tcPr>
          <w:p w14:paraId="333762E9" w14:textId="55E881E5" w:rsidR="00284F69" w:rsidRPr="00613018" w:rsidRDefault="00284F69" w:rsidP="00284F69">
            <w:pPr>
              <w:tabs>
                <w:tab w:val="left" w:pos="5093"/>
              </w:tabs>
              <w:spacing w:after="120"/>
              <w:rPr>
                <w:rFonts w:eastAsiaTheme="minorHAnsi" w:cs="Arial"/>
                <w:bCs/>
                <w:color w:val="000000"/>
              </w:rPr>
            </w:pPr>
            <w:r>
              <w:rPr>
                <w:rFonts w:eastAsiaTheme="minorHAnsi" w:cs="Arial"/>
                <w:bCs/>
                <w:color w:val="000000"/>
              </w:rPr>
              <w:t>1.12 Administrative PD</w:t>
            </w:r>
          </w:p>
        </w:tc>
        <w:tc>
          <w:tcPr>
            <w:tcW w:w="7802" w:type="dxa"/>
            <w:shd w:val="clear" w:color="auto" w:fill="auto"/>
          </w:tcPr>
          <w:p w14:paraId="6EDA4FCC" w14:textId="43A4725B" w:rsidR="00284F69" w:rsidRPr="002B7362" w:rsidRDefault="00284F69" w:rsidP="00284F69">
            <w:pPr>
              <w:tabs>
                <w:tab w:val="left" w:pos="5093"/>
              </w:tabs>
              <w:spacing w:after="120"/>
              <w:rPr>
                <w:rFonts w:eastAsiaTheme="minorHAnsi" w:cs="Arial"/>
                <w:bCs/>
                <w:i/>
                <w:iCs/>
                <w:color w:val="000000"/>
              </w:rPr>
            </w:pPr>
            <w:r w:rsidRPr="002B7362">
              <w:rPr>
                <w:rFonts w:eastAsiaTheme="minorHAnsi" w:cs="Arial"/>
                <w:bCs/>
                <w:color w:val="000000"/>
              </w:rPr>
              <w:t xml:space="preserve">Ensure trainer/consultant provides ongoing training/coaching to support administration on data analysis, supporting teachers and staff through implementation of </w:t>
            </w:r>
            <w:r w:rsidR="007D48AC" w:rsidRPr="002B7362">
              <w:rPr>
                <w:rFonts w:eastAsiaTheme="minorHAnsi" w:cs="Arial"/>
                <w:bCs/>
                <w:color w:val="000000"/>
              </w:rPr>
              <w:t>ELA and Math curriculum</w:t>
            </w:r>
            <w:r w:rsidRPr="002B7362">
              <w:rPr>
                <w:rFonts w:eastAsiaTheme="minorHAnsi" w:cs="Arial"/>
                <w:bCs/>
                <w:color w:val="000000"/>
              </w:rPr>
              <w:t xml:space="preserve">, using culturally responsive strategies to scaffold student learning and differentiate instruction for SED and Hispanic students, especially those who are also Foster Youth, Homeless Youth, and/or English Learners.  </w:t>
            </w:r>
            <w:r w:rsidR="001F2C9C" w:rsidRPr="002B7362">
              <w:rPr>
                <w:rFonts w:eastAsiaTheme="minorHAnsi" w:cs="Arial"/>
                <w:bCs/>
                <w:i/>
                <w:iCs/>
                <w:color w:val="000000"/>
              </w:rPr>
              <w:t>(</w:t>
            </w:r>
            <w:r w:rsidR="003F6CEC" w:rsidRPr="002B7362">
              <w:rPr>
                <w:rFonts w:eastAsiaTheme="minorHAnsi" w:cs="Arial"/>
                <w:bCs/>
                <w:i/>
                <w:iCs/>
                <w:color w:val="000000"/>
              </w:rPr>
              <w:t>Included in TEACH agreement</w:t>
            </w:r>
            <w:r w:rsidR="000F3E06" w:rsidRPr="002B7362">
              <w:rPr>
                <w:rFonts w:eastAsiaTheme="minorHAnsi" w:cs="Arial"/>
                <w:bCs/>
                <w:i/>
                <w:iCs/>
                <w:color w:val="000000"/>
              </w:rPr>
              <w:t>)</w:t>
            </w:r>
          </w:p>
        </w:tc>
        <w:tc>
          <w:tcPr>
            <w:tcW w:w="1396" w:type="dxa"/>
            <w:shd w:val="clear" w:color="auto" w:fill="auto"/>
          </w:tcPr>
          <w:p w14:paraId="48342611" w14:textId="343E0199" w:rsidR="00284F69" w:rsidRPr="00613018" w:rsidRDefault="00284F69" w:rsidP="00284F69">
            <w:pPr>
              <w:tabs>
                <w:tab w:val="left" w:pos="5093"/>
              </w:tabs>
              <w:spacing w:after="120"/>
              <w:rPr>
                <w:rFonts w:eastAsiaTheme="minorHAnsi" w:cs="Arial"/>
                <w:bCs/>
                <w:color w:val="000000"/>
              </w:rPr>
            </w:pPr>
            <w:r w:rsidRPr="00C94B92">
              <w:rPr>
                <w:rFonts w:eastAsiaTheme="minorHAnsi" w:cs="Arial"/>
                <w:bCs/>
                <w:color w:val="000000"/>
              </w:rPr>
              <w:t>$0</w:t>
            </w:r>
          </w:p>
        </w:tc>
        <w:tc>
          <w:tcPr>
            <w:tcW w:w="1353" w:type="dxa"/>
          </w:tcPr>
          <w:p w14:paraId="13A535D1" w14:textId="41307D93"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Y</w:t>
            </w:r>
          </w:p>
        </w:tc>
      </w:tr>
      <w:tr w:rsidR="00284F69" w:rsidRPr="00613018" w14:paraId="2102E3E4" w14:textId="77777777" w:rsidTr="00061ED7">
        <w:trPr>
          <w:cantSplit/>
        </w:trPr>
        <w:tc>
          <w:tcPr>
            <w:tcW w:w="1255" w:type="dxa"/>
            <w:shd w:val="clear" w:color="auto" w:fill="auto"/>
            <w:vAlign w:val="center"/>
          </w:tcPr>
          <w:p w14:paraId="73874563" w14:textId="2BF516DE"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13</w:t>
            </w:r>
          </w:p>
        </w:tc>
        <w:tc>
          <w:tcPr>
            <w:tcW w:w="3448" w:type="dxa"/>
            <w:shd w:val="clear" w:color="auto" w:fill="auto"/>
            <w:vAlign w:val="center"/>
          </w:tcPr>
          <w:p w14:paraId="277DE48C" w14:textId="10C3D38D" w:rsidR="00284F69" w:rsidRPr="00613018" w:rsidRDefault="00284F69" w:rsidP="00284F69">
            <w:pPr>
              <w:tabs>
                <w:tab w:val="left" w:pos="5093"/>
              </w:tabs>
              <w:spacing w:after="120"/>
              <w:rPr>
                <w:rFonts w:eastAsiaTheme="minorHAnsi" w:cs="Arial"/>
                <w:bCs/>
                <w:color w:val="000000"/>
              </w:rPr>
            </w:pPr>
            <w:r>
              <w:rPr>
                <w:rFonts w:eastAsiaTheme="minorHAnsi" w:cs="Arial"/>
                <w:bCs/>
                <w:color w:val="000000"/>
              </w:rPr>
              <w:t>1.13 Administrative Training/Coaching</w:t>
            </w:r>
          </w:p>
        </w:tc>
        <w:tc>
          <w:tcPr>
            <w:tcW w:w="7802" w:type="dxa"/>
            <w:shd w:val="clear" w:color="auto" w:fill="auto"/>
          </w:tcPr>
          <w:p w14:paraId="23B592D2" w14:textId="6E6FF954"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Administrative training and support in additional coaching with calibration walks, data, and curriculum</w:t>
            </w:r>
            <w:r w:rsidR="00E62527" w:rsidRPr="002B7362">
              <w:rPr>
                <w:rFonts w:eastAsiaTheme="minorHAnsi" w:cs="Arial"/>
                <w:bCs/>
                <w:color w:val="000000"/>
              </w:rPr>
              <w:t xml:space="preserve"> and provide feedback to teachers</w:t>
            </w:r>
            <w:r w:rsidRPr="002B7362">
              <w:rPr>
                <w:rFonts w:eastAsiaTheme="minorHAnsi" w:cs="Arial"/>
                <w:bCs/>
                <w:color w:val="000000"/>
              </w:rPr>
              <w:t>.</w:t>
            </w:r>
            <w:r w:rsidR="00E62527" w:rsidRPr="002B7362">
              <w:rPr>
                <w:rFonts w:eastAsiaTheme="minorHAnsi" w:cs="Arial"/>
                <w:bCs/>
                <w:color w:val="000000"/>
              </w:rPr>
              <w:t xml:space="preserve"> </w:t>
            </w:r>
            <w:r w:rsidR="00E62527" w:rsidRPr="002B7362">
              <w:rPr>
                <w:rFonts w:eastAsiaTheme="minorHAnsi" w:cs="Arial"/>
                <w:bCs/>
                <w:i/>
                <w:iCs/>
                <w:color w:val="000000"/>
              </w:rPr>
              <w:t>See 1.23</w:t>
            </w:r>
          </w:p>
        </w:tc>
        <w:tc>
          <w:tcPr>
            <w:tcW w:w="1396" w:type="dxa"/>
            <w:shd w:val="clear" w:color="auto" w:fill="auto"/>
          </w:tcPr>
          <w:p w14:paraId="07CE5277" w14:textId="065F1A76" w:rsidR="00284F69" w:rsidRPr="00613018" w:rsidRDefault="00C94B92" w:rsidP="00284F69">
            <w:pPr>
              <w:tabs>
                <w:tab w:val="left" w:pos="5093"/>
              </w:tabs>
              <w:spacing w:after="120"/>
              <w:rPr>
                <w:rFonts w:eastAsiaTheme="minorHAnsi" w:cs="Arial"/>
                <w:bCs/>
                <w:color w:val="000000"/>
              </w:rPr>
            </w:pPr>
            <w:r w:rsidRPr="00C94B92">
              <w:rPr>
                <w:rFonts w:eastAsiaTheme="minorHAnsi" w:cs="Arial"/>
                <w:bCs/>
                <w:color w:val="000000"/>
              </w:rPr>
              <w:t>$0</w:t>
            </w:r>
          </w:p>
        </w:tc>
        <w:tc>
          <w:tcPr>
            <w:tcW w:w="1353" w:type="dxa"/>
          </w:tcPr>
          <w:p w14:paraId="113E6059" w14:textId="366367DC"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3437C142" w14:textId="77777777" w:rsidTr="00061ED7">
        <w:trPr>
          <w:cantSplit/>
        </w:trPr>
        <w:tc>
          <w:tcPr>
            <w:tcW w:w="1255" w:type="dxa"/>
            <w:shd w:val="clear" w:color="auto" w:fill="auto"/>
            <w:vAlign w:val="center"/>
          </w:tcPr>
          <w:p w14:paraId="06ED6617" w14:textId="30996940"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14</w:t>
            </w:r>
          </w:p>
        </w:tc>
        <w:tc>
          <w:tcPr>
            <w:tcW w:w="3448" w:type="dxa"/>
            <w:shd w:val="clear" w:color="auto" w:fill="auto"/>
            <w:vAlign w:val="center"/>
          </w:tcPr>
          <w:p w14:paraId="5C72460A" w14:textId="4EFCD096"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1.14 Assessment System</w:t>
            </w:r>
          </w:p>
        </w:tc>
        <w:tc>
          <w:tcPr>
            <w:tcW w:w="7802" w:type="dxa"/>
            <w:shd w:val="clear" w:color="auto" w:fill="auto"/>
          </w:tcPr>
          <w:p w14:paraId="65A773C4"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Develop of clear and concise assessment system:</w:t>
            </w:r>
          </w:p>
          <w:p w14:paraId="6411055C"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a. </w:t>
            </w:r>
            <w:proofErr w:type="gramStart"/>
            <w:r w:rsidRPr="002B7362">
              <w:rPr>
                <w:rFonts w:eastAsiaTheme="minorHAnsi" w:cs="Arial"/>
                <w:bCs/>
                <w:color w:val="000000"/>
              </w:rPr>
              <w:t>establish</w:t>
            </w:r>
            <w:proofErr w:type="gramEnd"/>
            <w:r w:rsidRPr="002B7362">
              <w:rPr>
                <w:rFonts w:eastAsiaTheme="minorHAnsi" w:cs="Arial"/>
                <w:bCs/>
                <w:color w:val="000000"/>
              </w:rPr>
              <w:t xml:space="preserve"> routine/systems/protocols</w:t>
            </w:r>
          </w:p>
          <w:p w14:paraId="7C078E7C" w14:textId="096DC068"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b. </w:t>
            </w:r>
            <w:proofErr w:type="gramStart"/>
            <w:r w:rsidRPr="002B7362">
              <w:rPr>
                <w:rFonts w:eastAsiaTheme="minorHAnsi" w:cs="Arial"/>
                <w:bCs/>
                <w:color w:val="000000"/>
              </w:rPr>
              <w:t>create</w:t>
            </w:r>
            <w:proofErr w:type="gramEnd"/>
            <w:r w:rsidRPr="002B7362">
              <w:rPr>
                <w:rFonts w:eastAsiaTheme="minorHAnsi" w:cs="Arial"/>
                <w:bCs/>
                <w:color w:val="000000"/>
              </w:rPr>
              <w:t xml:space="preserve"> a data teams</w:t>
            </w:r>
          </w:p>
          <w:p w14:paraId="48F212BF" w14:textId="6D58F9A2"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c. train educational staff and administration to access data and develop data literacy focusing on </w:t>
            </w:r>
            <w:proofErr w:type="spellStart"/>
            <w:r w:rsidR="007D48AC" w:rsidRPr="002B7362">
              <w:rPr>
                <w:rFonts w:eastAsiaTheme="minorHAnsi" w:cs="Arial"/>
                <w:bCs/>
                <w:color w:val="000000"/>
              </w:rPr>
              <w:t>IronBox</w:t>
            </w:r>
            <w:proofErr w:type="spellEnd"/>
            <w:r w:rsidR="007D48AC" w:rsidRPr="002B7362">
              <w:rPr>
                <w:rFonts w:eastAsiaTheme="minorHAnsi" w:cs="Arial"/>
                <w:bCs/>
                <w:color w:val="000000"/>
              </w:rPr>
              <w:t>, Exact Path</w:t>
            </w:r>
            <w:r w:rsidRPr="002B7362">
              <w:rPr>
                <w:rFonts w:eastAsiaTheme="minorHAnsi" w:cs="Arial"/>
                <w:bCs/>
                <w:color w:val="000000"/>
              </w:rPr>
              <w:t>, NWEA MAP, CAASPP, and other local assessments</w:t>
            </w:r>
          </w:p>
          <w:p w14:paraId="09C61237"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d. train educational staff (including - instructional coach, paraprofessionals) and administrators on data literacy</w:t>
            </w:r>
          </w:p>
          <w:p w14:paraId="62F99752"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e. train support staff with PowerSchool SIS to accurately input demographic data</w:t>
            </w:r>
          </w:p>
          <w:p w14:paraId="26F5C4A0" w14:textId="3491EAA6" w:rsidR="00E62527" w:rsidRPr="002B7362" w:rsidRDefault="00C94B92" w:rsidP="00284F69">
            <w:pPr>
              <w:tabs>
                <w:tab w:val="left" w:pos="5093"/>
              </w:tabs>
              <w:spacing w:after="120"/>
              <w:rPr>
                <w:rFonts w:eastAsiaTheme="minorHAnsi" w:cs="Arial"/>
                <w:bCs/>
                <w:color w:val="000000"/>
              </w:rPr>
            </w:pPr>
            <w:r w:rsidRPr="002B7362">
              <w:rPr>
                <w:rFonts w:eastAsiaTheme="minorHAnsi" w:cs="Arial"/>
                <w:bCs/>
                <w:i/>
                <w:iCs/>
                <w:color w:val="000000"/>
              </w:rPr>
              <w:t>See 1.23</w:t>
            </w:r>
          </w:p>
        </w:tc>
        <w:tc>
          <w:tcPr>
            <w:tcW w:w="1396" w:type="dxa"/>
            <w:shd w:val="clear" w:color="auto" w:fill="auto"/>
          </w:tcPr>
          <w:p w14:paraId="3D85038B" w14:textId="13CF4E2E" w:rsidR="00284F69" w:rsidRPr="00613018" w:rsidRDefault="00C94B92" w:rsidP="00284F69">
            <w:pPr>
              <w:tabs>
                <w:tab w:val="left" w:pos="5093"/>
              </w:tabs>
              <w:spacing w:after="120"/>
              <w:rPr>
                <w:rFonts w:eastAsiaTheme="minorHAnsi" w:cs="Arial"/>
                <w:bCs/>
                <w:color w:val="000000"/>
              </w:rPr>
            </w:pPr>
            <w:r w:rsidRPr="00C94B92">
              <w:rPr>
                <w:rFonts w:eastAsiaTheme="minorHAnsi" w:cs="Arial"/>
                <w:bCs/>
                <w:color w:val="000000"/>
              </w:rPr>
              <w:t>$0</w:t>
            </w:r>
          </w:p>
        </w:tc>
        <w:tc>
          <w:tcPr>
            <w:tcW w:w="1353" w:type="dxa"/>
          </w:tcPr>
          <w:p w14:paraId="32E5C809" w14:textId="2DFD444A"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5C2C8274" w14:textId="77777777" w:rsidTr="00061ED7">
        <w:trPr>
          <w:cantSplit/>
        </w:trPr>
        <w:tc>
          <w:tcPr>
            <w:tcW w:w="1255" w:type="dxa"/>
            <w:shd w:val="clear" w:color="auto" w:fill="auto"/>
            <w:vAlign w:val="center"/>
          </w:tcPr>
          <w:p w14:paraId="59FDDF76" w14:textId="059D2892"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15</w:t>
            </w:r>
          </w:p>
        </w:tc>
        <w:tc>
          <w:tcPr>
            <w:tcW w:w="3448" w:type="dxa"/>
            <w:shd w:val="clear" w:color="auto" w:fill="auto"/>
            <w:vAlign w:val="center"/>
          </w:tcPr>
          <w:p w14:paraId="7B728D93" w14:textId="191F7CFA"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1.15 Monitor Fidelity of Math</w:t>
            </w:r>
            <w:r w:rsidR="00596935" w:rsidRPr="002B7362">
              <w:rPr>
                <w:rFonts w:eastAsiaTheme="minorHAnsi" w:cs="Arial"/>
                <w:bCs/>
                <w:color w:val="000000"/>
              </w:rPr>
              <w:t xml:space="preserve"> Curriculum</w:t>
            </w:r>
          </w:p>
        </w:tc>
        <w:tc>
          <w:tcPr>
            <w:tcW w:w="7802" w:type="dxa"/>
            <w:shd w:val="clear" w:color="auto" w:fill="auto"/>
          </w:tcPr>
          <w:p w14:paraId="102097CE"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Monitor fidelity of curriculum implementation as evidenced by lesson plans, pacing guides, master schedule, and walk-throughs </w:t>
            </w:r>
          </w:p>
          <w:p w14:paraId="74AE4D31" w14:textId="0EC0F688"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a. Provide timely feedback and support to teaching staff</w:t>
            </w:r>
            <w:r w:rsidR="00E62527" w:rsidRPr="002B7362">
              <w:rPr>
                <w:rFonts w:eastAsiaTheme="minorHAnsi" w:cs="Arial"/>
                <w:bCs/>
                <w:color w:val="000000"/>
              </w:rPr>
              <w:t xml:space="preserve"> </w:t>
            </w:r>
            <w:r w:rsidR="00C32385" w:rsidRPr="002B7362">
              <w:rPr>
                <w:rFonts w:eastAsiaTheme="minorHAnsi" w:cs="Arial"/>
                <w:bCs/>
                <w:i/>
                <w:iCs/>
                <w:color w:val="000000"/>
              </w:rPr>
              <w:t>(See 1.1, 1.2 and 1.23)</w:t>
            </w:r>
          </w:p>
        </w:tc>
        <w:tc>
          <w:tcPr>
            <w:tcW w:w="1396" w:type="dxa"/>
            <w:shd w:val="clear" w:color="auto" w:fill="auto"/>
          </w:tcPr>
          <w:p w14:paraId="5DD43654" w14:textId="3A97A10A" w:rsidR="00284F69" w:rsidRPr="00613018" w:rsidRDefault="00C94B92" w:rsidP="00284F69">
            <w:pPr>
              <w:tabs>
                <w:tab w:val="left" w:pos="5093"/>
              </w:tabs>
              <w:spacing w:after="120"/>
              <w:rPr>
                <w:rFonts w:eastAsiaTheme="minorHAnsi" w:cs="Arial"/>
                <w:bCs/>
                <w:color w:val="000000"/>
              </w:rPr>
            </w:pPr>
            <w:r w:rsidRPr="00C94B92">
              <w:rPr>
                <w:rFonts w:eastAsiaTheme="minorHAnsi" w:cs="Arial"/>
                <w:bCs/>
                <w:color w:val="000000"/>
              </w:rPr>
              <w:t>$0</w:t>
            </w:r>
          </w:p>
        </w:tc>
        <w:tc>
          <w:tcPr>
            <w:tcW w:w="1353" w:type="dxa"/>
          </w:tcPr>
          <w:p w14:paraId="31351327" w14:textId="026E1715"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56981A24" w14:textId="77777777" w:rsidTr="00061ED7">
        <w:trPr>
          <w:cantSplit/>
        </w:trPr>
        <w:tc>
          <w:tcPr>
            <w:tcW w:w="1255" w:type="dxa"/>
            <w:shd w:val="clear" w:color="auto" w:fill="auto"/>
            <w:vAlign w:val="center"/>
          </w:tcPr>
          <w:p w14:paraId="4723AAF3" w14:textId="5F94C5A0"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16</w:t>
            </w:r>
          </w:p>
        </w:tc>
        <w:tc>
          <w:tcPr>
            <w:tcW w:w="3448" w:type="dxa"/>
            <w:shd w:val="clear" w:color="auto" w:fill="auto"/>
            <w:vAlign w:val="center"/>
          </w:tcPr>
          <w:p w14:paraId="3E6206B7" w14:textId="4CB01B25"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1.16 Data Presentation</w:t>
            </w:r>
          </w:p>
        </w:tc>
        <w:tc>
          <w:tcPr>
            <w:tcW w:w="7802" w:type="dxa"/>
            <w:shd w:val="clear" w:color="auto" w:fill="auto"/>
          </w:tcPr>
          <w:p w14:paraId="1C929EFC"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Prepare and present data to stakeholders</w:t>
            </w:r>
          </w:p>
          <w:p w14:paraId="2384AD78" w14:textId="33FF9735" w:rsidR="00284F69" w:rsidRPr="002B7362" w:rsidRDefault="00284F69" w:rsidP="00EB4974">
            <w:pPr>
              <w:pStyle w:val="ListParagraph"/>
              <w:numPr>
                <w:ilvl w:val="0"/>
                <w:numId w:val="37"/>
              </w:numPr>
              <w:tabs>
                <w:tab w:val="left" w:pos="5093"/>
              </w:tabs>
              <w:spacing w:after="120"/>
              <w:rPr>
                <w:rFonts w:eastAsiaTheme="minorHAnsi" w:cs="Arial"/>
                <w:bCs/>
                <w:color w:val="000000"/>
              </w:rPr>
            </w:pPr>
            <w:r w:rsidRPr="002B7362">
              <w:rPr>
                <w:rFonts w:eastAsiaTheme="minorHAnsi" w:cs="Arial"/>
                <w:bCs/>
                <w:color w:val="000000"/>
              </w:rPr>
              <w:t xml:space="preserve">quarterly to PPCS Board and </w:t>
            </w:r>
            <w:r w:rsidR="00596935" w:rsidRPr="002B7362">
              <w:rPr>
                <w:rFonts w:eastAsiaTheme="minorHAnsi" w:cs="Arial"/>
                <w:bCs/>
                <w:color w:val="000000"/>
              </w:rPr>
              <w:t>SSC</w:t>
            </w:r>
          </w:p>
          <w:p w14:paraId="51A87D89" w14:textId="2A27213F" w:rsidR="00EB4974" w:rsidRPr="002B7362" w:rsidRDefault="00EB4974" w:rsidP="00107D2B">
            <w:pPr>
              <w:pStyle w:val="ListParagraph"/>
              <w:tabs>
                <w:tab w:val="left" w:pos="5093"/>
              </w:tabs>
              <w:spacing w:after="120"/>
              <w:ind w:left="0"/>
              <w:rPr>
                <w:rFonts w:eastAsiaTheme="minorHAnsi" w:cs="Arial"/>
                <w:bCs/>
                <w:color w:val="000000"/>
              </w:rPr>
            </w:pPr>
            <w:r w:rsidRPr="002B7362">
              <w:rPr>
                <w:rFonts w:eastAsiaTheme="minorHAnsi" w:cs="Arial"/>
                <w:bCs/>
                <w:i/>
                <w:iCs/>
                <w:color w:val="000000"/>
              </w:rPr>
              <w:t>(See 1.23)</w:t>
            </w:r>
          </w:p>
        </w:tc>
        <w:tc>
          <w:tcPr>
            <w:tcW w:w="1396" w:type="dxa"/>
            <w:shd w:val="clear" w:color="auto" w:fill="auto"/>
          </w:tcPr>
          <w:p w14:paraId="47E4CF8E" w14:textId="22DA4D1B" w:rsidR="00284F69" w:rsidRPr="00613018" w:rsidRDefault="00C94B92" w:rsidP="00284F69">
            <w:pPr>
              <w:tabs>
                <w:tab w:val="left" w:pos="5093"/>
              </w:tabs>
              <w:spacing w:after="120"/>
              <w:rPr>
                <w:rFonts w:eastAsiaTheme="minorHAnsi" w:cs="Arial"/>
                <w:bCs/>
                <w:color w:val="000000"/>
              </w:rPr>
            </w:pPr>
            <w:r w:rsidRPr="00C94B92">
              <w:rPr>
                <w:rFonts w:eastAsiaTheme="minorHAnsi" w:cs="Arial"/>
                <w:bCs/>
                <w:color w:val="000000"/>
              </w:rPr>
              <w:t>$0</w:t>
            </w:r>
          </w:p>
        </w:tc>
        <w:tc>
          <w:tcPr>
            <w:tcW w:w="1353" w:type="dxa"/>
          </w:tcPr>
          <w:p w14:paraId="2FFB4BCF" w14:textId="6D9ED6B5"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4C13EF10" w14:textId="77777777" w:rsidTr="00061ED7">
        <w:trPr>
          <w:cantSplit/>
        </w:trPr>
        <w:tc>
          <w:tcPr>
            <w:tcW w:w="1255" w:type="dxa"/>
            <w:shd w:val="clear" w:color="auto" w:fill="auto"/>
            <w:vAlign w:val="center"/>
          </w:tcPr>
          <w:p w14:paraId="242FBE08" w14:textId="4B18A9EB"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lastRenderedPageBreak/>
              <w:t>17</w:t>
            </w:r>
          </w:p>
        </w:tc>
        <w:tc>
          <w:tcPr>
            <w:tcW w:w="3448" w:type="dxa"/>
            <w:shd w:val="clear" w:color="auto" w:fill="auto"/>
            <w:vAlign w:val="center"/>
          </w:tcPr>
          <w:p w14:paraId="569A0269" w14:textId="09A4FC47" w:rsidR="00284F69" w:rsidRPr="00613018" w:rsidRDefault="00284F69" w:rsidP="00284F69">
            <w:pPr>
              <w:tabs>
                <w:tab w:val="left" w:pos="5093"/>
              </w:tabs>
              <w:spacing w:after="120"/>
              <w:rPr>
                <w:rFonts w:eastAsiaTheme="minorHAnsi" w:cs="Arial"/>
                <w:bCs/>
                <w:color w:val="000000"/>
              </w:rPr>
            </w:pPr>
            <w:r>
              <w:rPr>
                <w:rFonts w:eastAsiaTheme="minorHAnsi" w:cs="Arial"/>
                <w:bCs/>
                <w:color w:val="000000"/>
              </w:rPr>
              <w:t>1.17 Administrative Attendance at PD</w:t>
            </w:r>
          </w:p>
        </w:tc>
        <w:tc>
          <w:tcPr>
            <w:tcW w:w="7802" w:type="dxa"/>
            <w:shd w:val="clear" w:color="auto" w:fill="auto"/>
          </w:tcPr>
          <w:p w14:paraId="6D5B5740" w14:textId="0BB5ECA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A member of the administrative team will attend Professional Development opportunities provided to staff to ensure shared understanding and implementation of strategies.</w:t>
            </w:r>
            <w:r w:rsidR="00EB4974" w:rsidRPr="002B7362">
              <w:rPr>
                <w:rFonts w:eastAsiaTheme="minorHAnsi" w:cs="Arial"/>
                <w:bCs/>
                <w:color w:val="000000"/>
              </w:rPr>
              <w:t xml:space="preserve"> </w:t>
            </w:r>
            <w:r w:rsidR="00EB4974" w:rsidRPr="002B7362">
              <w:rPr>
                <w:rFonts w:eastAsiaTheme="minorHAnsi" w:cs="Arial"/>
                <w:bCs/>
                <w:i/>
                <w:iCs/>
                <w:color w:val="000000"/>
              </w:rPr>
              <w:t xml:space="preserve">(See </w:t>
            </w:r>
            <w:r w:rsidR="00BF7D97" w:rsidRPr="002B7362">
              <w:rPr>
                <w:rFonts w:eastAsiaTheme="minorHAnsi" w:cs="Arial"/>
                <w:bCs/>
                <w:i/>
                <w:iCs/>
                <w:color w:val="000000"/>
              </w:rPr>
              <w:t xml:space="preserve">1.3, 1.4, 1.1, 1.11, 1.12, </w:t>
            </w:r>
            <w:r w:rsidR="001F6BCB" w:rsidRPr="002B7362">
              <w:rPr>
                <w:rFonts w:eastAsiaTheme="minorHAnsi" w:cs="Arial"/>
                <w:bCs/>
                <w:i/>
                <w:iCs/>
                <w:color w:val="000000"/>
              </w:rPr>
              <w:t>- all PD lead by Admin team</w:t>
            </w:r>
            <w:r w:rsidR="00EB4974" w:rsidRPr="002B7362">
              <w:rPr>
                <w:rFonts w:eastAsiaTheme="minorHAnsi" w:cs="Arial"/>
                <w:bCs/>
                <w:i/>
                <w:iCs/>
                <w:color w:val="000000"/>
              </w:rPr>
              <w:t>)</w:t>
            </w:r>
          </w:p>
        </w:tc>
        <w:tc>
          <w:tcPr>
            <w:tcW w:w="1396" w:type="dxa"/>
            <w:shd w:val="clear" w:color="auto" w:fill="auto"/>
          </w:tcPr>
          <w:p w14:paraId="642F1BAC" w14:textId="6916EB0F" w:rsidR="00284F69" w:rsidRPr="00613018" w:rsidRDefault="00C94B92" w:rsidP="00284F69">
            <w:pPr>
              <w:tabs>
                <w:tab w:val="left" w:pos="5093"/>
              </w:tabs>
              <w:spacing w:after="120"/>
              <w:rPr>
                <w:rFonts w:eastAsiaTheme="minorHAnsi" w:cs="Arial"/>
                <w:bCs/>
                <w:color w:val="000000"/>
              </w:rPr>
            </w:pPr>
            <w:r w:rsidRPr="00C94B92">
              <w:rPr>
                <w:rFonts w:eastAsiaTheme="minorHAnsi" w:cs="Arial"/>
                <w:bCs/>
                <w:color w:val="000000"/>
              </w:rPr>
              <w:t>$0</w:t>
            </w:r>
          </w:p>
        </w:tc>
        <w:tc>
          <w:tcPr>
            <w:tcW w:w="1353" w:type="dxa"/>
          </w:tcPr>
          <w:p w14:paraId="7E458533" w14:textId="407EABCB"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3473F956" w14:textId="77777777" w:rsidTr="00061ED7">
        <w:trPr>
          <w:cantSplit/>
        </w:trPr>
        <w:tc>
          <w:tcPr>
            <w:tcW w:w="1255" w:type="dxa"/>
            <w:shd w:val="clear" w:color="auto" w:fill="auto"/>
            <w:vAlign w:val="center"/>
          </w:tcPr>
          <w:p w14:paraId="33C70444" w14:textId="6299EB9D"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18</w:t>
            </w:r>
          </w:p>
        </w:tc>
        <w:tc>
          <w:tcPr>
            <w:tcW w:w="3448" w:type="dxa"/>
            <w:shd w:val="clear" w:color="auto" w:fill="auto"/>
            <w:vAlign w:val="center"/>
          </w:tcPr>
          <w:p w14:paraId="74FB7B2B" w14:textId="4B045DFD" w:rsidR="00284F69" w:rsidRPr="00613018" w:rsidRDefault="00284F69" w:rsidP="00284F69">
            <w:pPr>
              <w:tabs>
                <w:tab w:val="left" w:pos="5093"/>
              </w:tabs>
              <w:spacing w:after="120"/>
              <w:rPr>
                <w:rFonts w:eastAsiaTheme="minorHAnsi" w:cs="Arial"/>
                <w:bCs/>
                <w:color w:val="000000"/>
              </w:rPr>
            </w:pPr>
            <w:r>
              <w:rPr>
                <w:rFonts w:eastAsiaTheme="minorHAnsi" w:cs="Arial"/>
                <w:bCs/>
                <w:color w:val="000000"/>
              </w:rPr>
              <w:t>1.18 Weekly Administrative Team Meetings</w:t>
            </w:r>
          </w:p>
        </w:tc>
        <w:tc>
          <w:tcPr>
            <w:tcW w:w="7802" w:type="dxa"/>
            <w:shd w:val="clear" w:color="auto" w:fill="auto"/>
          </w:tcPr>
          <w:p w14:paraId="3CC8A791" w14:textId="4A1F5DCD"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Administration T</w:t>
            </w:r>
            <w:r w:rsidR="007B525D" w:rsidRPr="002B7362">
              <w:rPr>
                <w:rFonts w:eastAsiaTheme="minorHAnsi" w:cs="Arial"/>
                <w:bCs/>
                <w:color w:val="000000"/>
              </w:rPr>
              <w:t>e</w:t>
            </w:r>
            <w:r w:rsidRPr="002B7362">
              <w:rPr>
                <w:rFonts w:eastAsiaTheme="minorHAnsi" w:cs="Arial"/>
                <w:bCs/>
                <w:color w:val="000000"/>
              </w:rPr>
              <w:t>am will meet weekly to discuss:</w:t>
            </w:r>
          </w:p>
          <w:p w14:paraId="78D14967"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a. school operations</w:t>
            </w:r>
          </w:p>
          <w:p w14:paraId="0FF9EB8F"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b. data and school performance </w:t>
            </w:r>
          </w:p>
          <w:p w14:paraId="01CE793C"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c. walk-through results,</w:t>
            </w:r>
          </w:p>
          <w:p w14:paraId="690DB3AF"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d. plan staff meeting agendas to do for the week,</w:t>
            </w:r>
          </w:p>
          <w:p w14:paraId="4DB325F4"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e. benefiting communication issues and follow through, system implementation and accountability ideas</w:t>
            </w:r>
          </w:p>
          <w:p w14:paraId="3B3578C6" w14:textId="77777777" w:rsidR="001F6BCB"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f. structure agendas for admin meetings framed by the 4 PLC questions</w:t>
            </w:r>
          </w:p>
          <w:p w14:paraId="6EB111FC" w14:textId="1C20689B" w:rsidR="001F6BCB" w:rsidRPr="002B7362" w:rsidRDefault="001F6BCB" w:rsidP="00284F69">
            <w:pPr>
              <w:tabs>
                <w:tab w:val="left" w:pos="5093"/>
              </w:tabs>
              <w:spacing w:after="120"/>
              <w:rPr>
                <w:rFonts w:eastAsiaTheme="minorHAnsi" w:cs="Arial"/>
                <w:bCs/>
                <w:i/>
                <w:iCs/>
                <w:color w:val="000000"/>
              </w:rPr>
            </w:pPr>
            <w:r w:rsidRPr="002B7362">
              <w:rPr>
                <w:rFonts w:eastAsiaTheme="minorHAnsi" w:cs="Arial"/>
                <w:bCs/>
                <w:i/>
                <w:iCs/>
                <w:color w:val="000000"/>
              </w:rPr>
              <w:t>Every Wed</w:t>
            </w:r>
            <w:r w:rsidR="00A502BA" w:rsidRPr="002B7362">
              <w:rPr>
                <w:rFonts w:eastAsiaTheme="minorHAnsi" w:cs="Arial"/>
                <w:bCs/>
                <w:i/>
                <w:iCs/>
                <w:color w:val="000000"/>
              </w:rPr>
              <w:t xml:space="preserve"> prof development included in 1.23</w:t>
            </w:r>
          </w:p>
        </w:tc>
        <w:tc>
          <w:tcPr>
            <w:tcW w:w="1396" w:type="dxa"/>
            <w:shd w:val="clear" w:color="auto" w:fill="auto"/>
          </w:tcPr>
          <w:p w14:paraId="1A0BEA02" w14:textId="733184BF" w:rsidR="00284F69" w:rsidRPr="00613018" w:rsidRDefault="00C94B92" w:rsidP="00284F69">
            <w:pPr>
              <w:tabs>
                <w:tab w:val="left" w:pos="5093"/>
              </w:tabs>
              <w:spacing w:after="120"/>
              <w:rPr>
                <w:rFonts w:eastAsiaTheme="minorHAnsi" w:cs="Arial"/>
                <w:bCs/>
                <w:color w:val="000000"/>
              </w:rPr>
            </w:pPr>
            <w:r w:rsidRPr="00C94B92">
              <w:rPr>
                <w:rFonts w:eastAsiaTheme="minorHAnsi" w:cs="Arial"/>
                <w:bCs/>
                <w:color w:val="000000"/>
              </w:rPr>
              <w:t>$0</w:t>
            </w:r>
          </w:p>
        </w:tc>
        <w:tc>
          <w:tcPr>
            <w:tcW w:w="1353" w:type="dxa"/>
          </w:tcPr>
          <w:p w14:paraId="561D1323" w14:textId="3F06CB7B"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0FD6104C" w14:textId="77777777" w:rsidTr="00061ED7">
        <w:trPr>
          <w:cantSplit/>
        </w:trPr>
        <w:tc>
          <w:tcPr>
            <w:tcW w:w="1255" w:type="dxa"/>
            <w:shd w:val="clear" w:color="auto" w:fill="auto"/>
            <w:vAlign w:val="center"/>
          </w:tcPr>
          <w:p w14:paraId="603126FD" w14:textId="3FFDC60C"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19</w:t>
            </w:r>
          </w:p>
        </w:tc>
        <w:tc>
          <w:tcPr>
            <w:tcW w:w="3448" w:type="dxa"/>
            <w:shd w:val="clear" w:color="auto" w:fill="auto"/>
            <w:vAlign w:val="center"/>
          </w:tcPr>
          <w:p w14:paraId="58B1B471" w14:textId="123522F9" w:rsidR="00284F69" w:rsidRPr="00613018" w:rsidRDefault="00284F69" w:rsidP="00284F69">
            <w:pPr>
              <w:tabs>
                <w:tab w:val="left" w:pos="5093"/>
              </w:tabs>
              <w:spacing w:after="120"/>
              <w:rPr>
                <w:rFonts w:eastAsiaTheme="minorHAnsi" w:cs="Arial"/>
                <w:bCs/>
                <w:color w:val="000000"/>
              </w:rPr>
            </w:pPr>
            <w:r>
              <w:rPr>
                <w:rFonts w:eastAsiaTheme="minorHAnsi" w:cs="Arial"/>
                <w:bCs/>
                <w:color w:val="000000"/>
              </w:rPr>
              <w:t>1.19 Quarterly Administrative Team Meetings</w:t>
            </w:r>
          </w:p>
        </w:tc>
        <w:tc>
          <w:tcPr>
            <w:tcW w:w="7802" w:type="dxa"/>
            <w:shd w:val="clear" w:color="auto" w:fill="auto"/>
          </w:tcPr>
          <w:p w14:paraId="5C8F3111"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Administration will meet quarterly to:</w:t>
            </w:r>
          </w:p>
          <w:p w14:paraId="7C5A496A"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a. review PD schedules-when, how, how often, content</w:t>
            </w:r>
          </w:p>
          <w:p w14:paraId="2EBF6B75"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b. audit and report demographic data (maybe more frequently at the start of the school year)</w:t>
            </w:r>
          </w:p>
          <w:p w14:paraId="763ADA30"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c. check data cycles, assessment calendars and see if changes or adjustments need to be made</w:t>
            </w:r>
          </w:p>
          <w:p w14:paraId="3464288C" w14:textId="4AD165D0" w:rsidR="00107D2B" w:rsidRPr="002B7362" w:rsidRDefault="00107D2B" w:rsidP="00284F69">
            <w:pPr>
              <w:tabs>
                <w:tab w:val="left" w:pos="5093"/>
              </w:tabs>
              <w:spacing w:after="120"/>
              <w:rPr>
                <w:rFonts w:eastAsiaTheme="minorHAnsi" w:cs="Arial"/>
                <w:bCs/>
                <w:color w:val="000000"/>
              </w:rPr>
            </w:pPr>
            <w:r w:rsidRPr="002B7362">
              <w:rPr>
                <w:rFonts w:eastAsiaTheme="minorHAnsi" w:cs="Arial"/>
                <w:bCs/>
                <w:i/>
                <w:iCs/>
                <w:color w:val="000000"/>
              </w:rPr>
              <w:t>(See 1.23)</w:t>
            </w:r>
          </w:p>
        </w:tc>
        <w:tc>
          <w:tcPr>
            <w:tcW w:w="1396" w:type="dxa"/>
            <w:shd w:val="clear" w:color="auto" w:fill="auto"/>
          </w:tcPr>
          <w:p w14:paraId="01744001" w14:textId="2292C0A4" w:rsidR="00284F69" w:rsidRPr="00613018" w:rsidRDefault="00C94B92" w:rsidP="00284F69">
            <w:pPr>
              <w:tabs>
                <w:tab w:val="left" w:pos="5093"/>
              </w:tabs>
              <w:spacing w:after="120"/>
              <w:rPr>
                <w:rFonts w:eastAsiaTheme="minorHAnsi" w:cs="Arial"/>
                <w:bCs/>
                <w:color w:val="000000"/>
              </w:rPr>
            </w:pPr>
            <w:r w:rsidRPr="00C94B92">
              <w:rPr>
                <w:rFonts w:eastAsiaTheme="minorHAnsi" w:cs="Arial"/>
                <w:bCs/>
                <w:color w:val="000000"/>
              </w:rPr>
              <w:t>$0</w:t>
            </w:r>
          </w:p>
        </w:tc>
        <w:tc>
          <w:tcPr>
            <w:tcW w:w="1353" w:type="dxa"/>
          </w:tcPr>
          <w:p w14:paraId="63C8223B" w14:textId="5F20862F"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3FCD4944" w14:textId="77777777" w:rsidTr="00061ED7">
        <w:trPr>
          <w:cantSplit/>
        </w:trPr>
        <w:tc>
          <w:tcPr>
            <w:tcW w:w="1255" w:type="dxa"/>
            <w:shd w:val="clear" w:color="auto" w:fill="auto"/>
            <w:vAlign w:val="center"/>
          </w:tcPr>
          <w:p w14:paraId="223BF0E7" w14:textId="6F67FAF9"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lastRenderedPageBreak/>
              <w:t>20</w:t>
            </w:r>
          </w:p>
        </w:tc>
        <w:tc>
          <w:tcPr>
            <w:tcW w:w="3448" w:type="dxa"/>
            <w:shd w:val="clear" w:color="auto" w:fill="auto"/>
            <w:vAlign w:val="center"/>
          </w:tcPr>
          <w:p w14:paraId="709597B8" w14:textId="1F1FB2E3"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1.20 Annual Administrative Team Meetings</w:t>
            </w:r>
          </w:p>
        </w:tc>
        <w:tc>
          <w:tcPr>
            <w:tcW w:w="7802" w:type="dxa"/>
            <w:shd w:val="clear" w:color="auto" w:fill="auto"/>
          </w:tcPr>
          <w:p w14:paraId="64DF1D11"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Administration will meet annually at the beginning and closing of the school year to discuss:</w:t>
            </w:r>
          </w:p>
          <w:p w14:paraId="5E6B0E69"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a. review and modify protocols/tools/checklists</w:t>
            </w:r>
          </w:p>
          <w:p w14:paraId="4C14A7F0"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b. </w:t>
            </w:r>
            <w:proofErr w:type="gramStart"/>
            <w:r w:rsidRPr="002B7362">
              <w:rPr>
                <w:rFonts w:eastAsiaTheme="minorHAnsi" w:cs="Arial"/>
                <w:bCs/>
                <w:color w:val="000000"/>
              </w:rPr>
              <w:t>develop</w:t>
            </w:r>
            <w:proofErr w:type="gramEnd"/>
            <w:r w:rsidRPr="002B7362">
              <w:rPr>
                <w:rFonts w:eastAsiaTheme="minorHAnsi" w:cs="Arial"/>
                <w:bCs/>
                <w:color w:val="000000"/>
              </w:rPr>
              <w:t xml:space="preserve"> detailed planning of the school year leaving room to change when necessary</w:t>
            </w:r>
          </w:p>
          <w:p w14:paraId="4F7B7B34"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c. </w:t>
            </w:r>
            <w:proofErr w:type="gramStart"/>
            <w:r w:rsidRPr="002B7362">
              <w:rPr>
                <w:rFonts w:eastAsiaTheme="minorHAnsi" w:cs="Arial"/>
                <w:bCs/>
                <w:color w:val="000000"/>
              </w:rPr>
              <w:t>determine</w:t>
            </w:r>
            <w:proofErr w:type="gramEnd"/>
            <w:r w:rsidRPr="002B7362">
              <w:rPr>
                <w:rFonts w:eastAsiaTheme="minorHAnsi" w:cs="Arial"/>
                <w:bCs/>
                <w:color w:val="000000"/>
              </w:rPr>
              <w:t xml:space="preserve"> data review cycles,</w:t>
            </w:r>
          </w:p>
          <w:p w14:paraId="4F324BA3"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d. </w:t>
            </w:r>
            <w:proofErr w:type="gramStart"/>
            <w:r w:rsidRPr="002B7362">
              <w:rPr>
                <w:rFonts w:eastAsiaTheme="minorHAnsi" w:cs="Arial"/>
                <w:bCs/>
                <w:color w:val="000000"/>
              </w:rPr>
              <w:t>create</w:t>
            </w:r>
            <w:proofErr w:type="gramEnd"/>
            <w:r w:rsidRPr="002B7362">
              <w:rPr>
                <w:rFonts w:eastAsiaTheme="minorHAnsi" w:cs="Arial"/>
                <w:bCs/>
                <w:color w:val="000000"/>
              </w:rPr>
              <w:t xml:space="preserve"> calendars (i.e., assessment calendars, master calendars, etc.) and master schedule, classroom schedules</w:t>
            </w:r>
          </w:p>
          <w:p w14:paraId="3421DB78"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e. </w:t>
            </w:r>
            <w:proofErr w:type="gramStart"/>
            <w:r w:rsidRPr="002B7362">
              <w:rPr>
                <w:rFonts w:eastAsiaTheme="minorHAnsi" w:cs="Arial"/>
                <w:bCs/>
                <w:color w:val="000000"/>
              </w:rPr>
              <w:t>determine</w:t>
            </w:r>
            <w:proofErr w:type="gramEnd"/>
            <w:r w:rsidRPr="002B7362">
              <w:rPr>
                <w:rFonts w:eastAsiaTheme="minorHAnsi" w:cs="Arial"/>
                <w:bCs/>
                <w:color w:val="000000"/>
              </w:rPr>
              <w:t xml:space="preserve"> curricular needs for next school year</w:t>
            </w:r>
          </w:p>
          <w:p w14:paraId="35EA6AD3" w14:textId="11ED63B0" w:rsidR="00107D2B" w:rsidRPr="002B7362" w:rsidRDefault="00107D2B" w:rsidP="00284F69">
            <w:pPr>
              <w:tabs>
                <w:tab w:val="left" w:pos="5093"/>
              </w:tabs>
              <w:spacing w:after="120"/>
              <w:rPr>
                <w:rFonts w:eastAsiaTheme="minorHAnsi" w:cs="Arial"/>
                <w:bCs/>
                <w:color w:val="000000"/>
              </w:rPr>
            </w:pPr>
            <w:r w:rsidRPr="002B7362">
              <w:rPr>
                <w:rFonts w:eastAsiaTheme="minorHAnsi" w:cs="Arial"/>
                <w:bCs/>
                <w:i/>
                <w:iCs/>
                <w:color w:val="000000"/>
              </w:rPr>
              <w:t>(See 1.23)</w:t>
            </w:r>
          </w:p>
        </w:tc>
        <w:tc>
          <w:tcPr>
            <w:tcW w:w="1396" w:type="dxa"/>
            <w:shd w:val="clear" w:color="auto" w:fill="auto"/>
          </w:tcPr>
          <w:p w14:paraId="7D10F997" w14:textId="4243DA66" w:rsidR="00284F69" w:rsidRPr="00613018" w:rsidRDefault="00C94B92" w:rsidP="00284F69">
            <w:pPr>
              <w:tabs>
                <w:tab w:val="left" w:pos="5093"/>
              </w:tabs>
              <w:spacing w:after="120"/>
              <w:rPr>
                <w:rFonts w:eastAsiaTheme="minorHAnsi" w:cs="Arial"/>
                <w:bCs/>
                <w:color w:val="000000"/>
              </w:rPr>
            </w:pPr>
            <w:r w:rsidRPr="00C94B92">
              <w:rPr>
                <w:rFonts w:eastAsiaTheme="minorHAnsi" w:cs="Arial"/>
                <w:bCs/>
                <w:color w:val="000000"/>
              </w:rPr>
              <w:t>$0</w:t>
            </w:r>
          </w:p>
        </w:tc>
        <w:tc>
          <w:tcPr>
            <w:tcW w:w="1353" w:type="dxa"/>
          </w:tcPr>
          <w:p w14:paraId="0F440700" w14:textId="1682205B"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12B23847" w14:textId="77777777" w:rsidTr="00061ED7">
        <w:trPr>
          <w:cantSplit/>
        </w:trPr>
        <w:tc>
          <w:tcPr>
            <w:tcW w:w="1255" w:type="dxa"/>
            <w:shd w:val="clear" w:color="auto" w:fill="auto"/>
            <w:vAlign w:val="center"/>
          </w:tcPr>
          <w:p w14:paraId="41808D5F" w14:textId="34661775"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21</w:t>
            </w:r>
          </w:p>
        </w:tc>
        <w:tc>
          <w:tcPr>
            <w:tcW w:w="3448" w:type="dxa"/>
            <w:shd w:val="clear" w:color="auto" w:fill="auto"/>
            <w:vAlign w:val="center"/>
          </w:tcPr>
          <w:p w14:paraId="7BBC3CEA" w14:textId="6165ECFB"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1.21 </w:t>
            </w:r>
            <w:r w:rsidR="00596935" w:rsidRPr="002B7362">
              <w:rPr>
                <w:rFonts w:eastAsiaTheme="minorHAnsi" w:cs="Arial"/>
                <w:bCs/>
                <w:color w:val="000000"/>
              </w:rPr>
              <w:t>Track Interventions</w:t>
            </w:r>
          </w:p>
        </w:tc>
        <w:tc>
          <w:tcPr>
            <w:tcW w:w="7802" w:type="dxa"/>
            <w:shd w:val="clear" w:color="auto" w:fill="auto"/>
          </w:tcPr>
          <w:p w14:paraId="0288C0B2" w14:textId="53550CE2" w:rsidR="00284F69" w:rsidRPr="002B7362" w:rsidRDefault="00596935" w:rsidP="00284F69">
            <w:pPr>
              <w:tabs>
                <w:tab w:val="left" w:pos="5093"/>
              </w:tabs>
              <w:spacing w:after="120"/>
              <w:rPr>
                <w:rFonts w:eastAsiaTheme="minorHAnsi" w:cs="Arial"/>
                <w:bCs/>
                <w:i/>
                <w:iCs/>
                <w:color w:val="000000"/>
              </w:rPr>
            </w:pPr>
            <w:r w:rsidRPr="002B7362">
              <w:rPr>
                <w:rFonts w:eastAsiaTheme="minorHAnsi" w:cs="Arial"/>
                <w:bCs/>
                <w:color w:val="000000"/>
              </w:rPr>
              <w:t>A Paraprofessional will track behavior and academic intervention programs, especially for Foster Youth, Homeless Youth, EL, and SED students during the instructional day, monitor the MTSS programs for interventions, ELD program, analyze data, and support teachers in differentiated instruction.</w:t>
            </w:r>
            <w:r w:rsidR="00993E0F" w:rsidRPr="002B7362">
              <w:rPr>
                <w:rFonts w:eastAsiaTheme="minorHAnsi" w:cs="Arial"/>
                <w:bCs/>
                <w:color w:val="000000"/>
              </w:rPr>
              <w:t xml:space="preserve"> </w:t>
            </w:r>
          </w:p>
          <w:p w14:paraId="7F79E12E" w14:textId="5B16094A" w:rsidR="00107D2B" w:rsidRPr="002B7362" w:rsidRDefault="00107D2B" w:rsidP="00284F69">
            <w:pPr>
              <w:tabs>
                <w:tab w:val="left" w:pos="5093"/>
              </w:tabs>
              <w:spacing w:after="120"/>
              <w:rPr>
                <w:rFonts w:eastAsiaTheme="minorHAnsi" w:cs="Arial"/>
                <w:bCs/>
                <w:i/>
                <w:iCs/>
                <w:color w:val="000000"/>
              </w:rPr>
            </w:pPr>
            <w:r w:rsidRPr="002B7362">
              <w:rPr>
                <w:rFonts w:eastAsiaTheme="minorHAnsi" w:cs="Arial"/>
                <w:bCs/>
                <w:i/>
                <w:iCs/>
                <w:color w:val="000000"/>
              </w:rPr>
              <w:t>(See 1.23)</w:t>
            </w:r>
          </w:p>
        </w:tc>
        <w:tc>
          <w:tcPr>
            <w:tcW w:w="1396" w:type="dxa"/>
            <w:shd w:val="clear" w:color="auto" w:fill="auto"/>
          </w:tcPr>
          <w:p w14:paraId="01C08B70" w14:textId="64D9FBD0" w:rsidR="00284F69" w:rsidRPr="00613018" w:rsidRDefault="00C94B92" w:rsidP="00284F69">
            <w:pPr>
              <w:tabs>
                <w:tab w:val="left" w:pos="5093"/>
              </w:tabs>
              <w:spacing w:after="120"/>
              <w:rPr>
                <w:rFonts w:eastAsiaTheme="minorHAnsi" w:cs="Arial"/>
                <w:bCs/>
                <w:color w:val="000000"/>
              </w:rPr>
            </w:pPr>
            <w:r w:rsidRPr="00C94B92">
              <w:rPr>
                <w:rFonts w:eastAsiaTheme="minorHAnsi" w:cs="Arial"/>
                <w:bCs/>
                <w:color w:val="000000"/>
              </w:rPr>
              <w:t>$0</w:t>
            </w:r>
          </w:p>
        </w:tc>
        <w:tc>
          <w:tcPr>
            <w:tcW w:w="1353" w:type="dxa"/>
          </w:tcPr>
          <w:p w14:paraId="52B2068D" w14:textId="6DCB02F5"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1E897A60" w14:textId="77777777" w:rsidTr="00061ED7">
        <w:trPr>
          <w:cantSplit/>
        </w:trPr>
        <w:tc>
          <w:tcPr>
            <w:tcW w:w="1255" w:type="dxa"/>
            <w:shd w:val="clear" w:color="auto" w:fill="auto"/>
            <w:vAlign w:val="center"/>
          </w:tcPr>
          <w:p w14:paraId="5A25B93C" w14:textId="202C8BAD"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22</w:t>
            </w:r>
          </w:p>
        </w:tc>
        <w:tc>
          <w:tcPr>
            <w:tcW w:w="3448" w:type="dxa"/>
            <w:shd w:val="clear" w:color="auto" w:fill="auto"/>
            <w:vAlign w:val="center"/>
          </w:tcPr>
          <w:p w14:paraId="74400A89" w14:textId="0E7EC093"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1.22 </w:t>
            </w:r>
            <w:r w:rsidR="00596935" w:rsidRPr="002B7362">
              <w:rPr>
                <w:rFonts w:eastAsiaTheme="minorHAnsi" w:cs="Arial"/>
                <w:bCs/>
                <w:color w:val="000000"/>
              </w:rPr>
              <w:t>Administrative Walk-</w:t>
            </w:r>
            <w:proofErr w:type="spellStart"/>
            <w:r w:rsidR="00596935" w:rsidRPr="002B7362">
              <w:rPr>
                <w:rFonts w:eastAsiaTheme="minorHAnsi" w:cs="Arial"/>
                <w:bCs/>
                <w:color w:val="000000"/>
              </w:rPr>
              <w:t>Thrus</w:t>
            </w:r>
            <w:proofErr w:type="spellEnd"/>
          </w:p>
        </w:tc>
        <w:tc>
          <w:tcPr>
            <w:tcW w:w="7802" w:type="dxa"/>
            <w:shd w:val="clear" w:color="auto" w:fill="auto"/>
          </w:tcPr>
          <w:p w14:paraId="303F36FD" w14:textId="71429A48"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Administration will </w:t>
            </w:r>
            <w:r w:rsidR="00596935" w:rsidRPr="002B7362">
              <w:rPr>
                <w:rFonts w:eastAsiaTheme="minorHAnsi" w:cs="Arial"/>
                <w:bCs/>
                <w:color w:val="000000"/>
              </w:rPr>
              <w:t>observe teachers</w:t>
            </w:r>
          </w:p>
          <w:p w14:paraId="042D5743" w14:textId="63518749"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a. </w:t>
            </w:r>
            <w:r w:rsidR="00596935" w:rsidRPr="002B7362">
              <w:rPr>
                <w:rFonts w:eastAsiaTheme="minorHAnsi" w:cs="Arial"/>
                <w:bCs/>
                <w:color w:val="000000"/>
              </w:rPr>
              <w:t>provide feedback</w:t>
            </w:r>
          </w:p>
          <w:p w14:paraId="5A796687"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b. classroom walk-through and feedback coaching</w:t>
            </w:r>
          </w:p>
          <w:p w14:paraId="7E5F23ED" w14:textId="078C602B"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c. </w:t>
            </w:r>
            <w:r w:rsidR="00596935" w:rsidRPr="002B7362">
              <w:rPr>
                <w:rFonts w:eastAsiaTheme="minorHAnsi" w:cs="Arial"/>
                <w:bCs/>
                <w:color w:val="000000"/>
              </w:rPr>
              <w:t>hold coaching</w:t>
            </w:r>
            <w:r w:rsidRPr="002B7362">
              <w:rPr>
                <w:rFonts w:eastAsiaTheme="minorHAnsi" w:cs="Arial"/>
                <w:bCs/>
                <w:color w:val="000000"/>
              </w:rPr>
              <w:t xml:space="preserve"> meetings</w:t>
            </w:r>
          </w:p>
          <w:p w14:paraId="1B5151C9"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d. </w:t>
            </w:r>
            <w:proofErr w:type="gramStart"/>
            <w:r w:rsidRPr="002B7362">
              <w:rPr>
                <w:rFonts w:eastAsiaTheme="minorHAnsi" w:cs="Arial"/>
                <w:bCs/>
                <w:color w:val="000000"/>
              </w:rPr>
              <w:t>develop</w:t>
            </w:r>
            <w:proofErr w:type="gramEnd"/>
            <w:r w:rsidRPr="002B7362">
              <w:rPr>
                <w:rFonts w:eastAsiaTheme="minorHAnsi" w:cs="Arial"/>
                <w:bCs/>
                <w:color w:val="000000"/>
              </w:rPr>
              <w:t xml:space="preserve"> and refine </w:t>
            </w:r>
            <w:r w:rsidR="00596935" w:rsidRPr="002B7362">
              <w:rPr>
                <w:rFonts w:eastAsiaTheme="minorHAnsi" w:cs="Arial"/>
                <w:bCs/>
                <w:color w:val="000000"/>
              </w:rPr>
              <w:t>teacher skill</w:t>
            </w:r>
          </w:p>
          <w:p w14:paraId="00C8C7BF" w14:textId="77777777" w:rsidR="00045A38" w:rsidRPr="002B7362" w:rsidRDefault="00045A38" w:rsidP="00284F69">
            <w:pPr>
              <w:tabs>
                <w:tab w:val="left" w:pos="5093"/>
              </w:tabs>
              <w:spacing w:after="120"/>
              <w:rPr>
                <w:rFonts w:eastAsiaTheme="minorHAnsi" w:cs="Arial"/>
                <w:bCs/>
                <w:i/>
                <w:iCs/>
                <w:color w:val="000000"/>
              </w:rPr>
            </w:pPr>
            <w:r w:rsidRPr="002B7362">
              <w:rPr>
                <w:rFonts w:eastAsiaTheme="minorHAnsi" w:cs="Arial"/>
                <w:bCs/>
                <w:i/>
                <w:iCs/>
                <w:color w:val="000000"/>
              </w:rPr>
              <w:t>This is more detail to above item</w:t>
            </w:r>
          </w:p>
          <w:p w14:paraId="57E11E82" w14:textId="31A38CC8" w:rsidR="00107D2B" w:rsidRPr="002B7362" w:rsidRDefault="00107D2B" w:rsidP="00284F69">
            <w:pPr>
              <w:tabs>
                <w:tab w:val="left" w:pos="5093"/>
              </w:tabs>
              <w:spacing w:after="120"/>
              <w:rPr>
                <w:rFonts w:eastAsiaTheme="minorHAnsi" w:cs="Arial"/>
                <w:bCs/>
                <w:i/>
                <w:iCs/>
                <w:color w:val="000000"/>
              </w:rPr>
            </w:pPr>
            <w:r w:rsidRPr="002B7362">
              <w:rPr>
                <w:rFonts w:eastAsiaTheme="minorHAnsi" w:cs="Arial"/>
                <w:bCs/>
                <w:i/>
                <w:iCs/>
                <w:color w:val="000000"/>
              </w:rPr>
              <w:t>(See 1.23)</w:t>
            </w:r>
          </w:p>
        </w:tc>
        <w:tc>
          <w:tcPr>
            <w:tcW w:w="1396" w:type="dxa"/>
            <w:shd w:val="clear" w:color="auto" w:fill="auto"/>
          </w:tcPr>
          <w:p w14:paraId="725C3B10" w14:textId="678C0B39" w:rsidR="00284F69" w:rsidRPr="00613018" w:rsidRDefault="00C94B92" w:rsidP="00284F69">
            <w:pPr>
              <w:tabs>
                <w:tab w:val="left" w:pos="5093"/>
              </w:tabs>
              <w:spacing w:after="120"/>
              <w:rPr>
                <w:rFonts w:eastAsiaTheme="minorHAnsi" w:cs="Arial"/>
                <w:bCs/>
                <w:color w:val="000000"/>
              </w:rPr>
            </w:pPr>
            <w:r w:rsidRPr="00C94B92">
              <w:rPr>
                <w:rFonts w:eastAsiaTheme="minorHAnsi" w:cs="Arial"/>
                <w:bCs/>
                <w:color w:val="000000"/>
              </w:rPr>
              <w:t>$0</w:t>
            </w:r>
          </w:p>
        </w:tc>
        <w:tc>
          <w:tcPr>
            <w:tcW w:w="1353" w:type="dxa"/>
          </w:tcPr>
          <w:p w14:paraId="5752CCD9" w14:textId="27BBDCDB"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39F7A24C" w14:textId="77777777" w:rsidTr="00061ED7">
        <w:trPr>
          <w:cantSplit/>
        </w:trPr>
        <w:tc>
          <w:tcPr>
            <w:tcW w:w="1255" w:type="dxa"/>
            <w:shd w:val="clear" w:color="auto" w:fill="auto"/>
            <w:vAlign w:val="center"/>
          </w:tcPr>
          <w:p w14:paraId="1B286AAD" w14:textId="281B32D6"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lastRenderedPageBreak/>
              <w:t>23</w:t>
            </w:r>
          </w:p>
        </w:tc>
        <w:tc>
          <w:tcPr>
            <w:tcW w:w="3448" w:type="dxa"/>
            <w:shd w:val="clear" w:color="auto" w:fill="auto"/>
            <w:vAlign w:val="center"/>
          </w:tcPr>
          <w:p w14:paraId="7891325B" w14:textId="72812612"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1.23 Staffing</w:t>
            </w:r>
          </w:p>
        </w:tc>
        <w:tc>
          <w:tcPr>
            <w:tcW w:w="7802" w:type="dxa"/>
            <w:shd w:val="clear" w:color="auto" w:fill="auto"/>
          </w:tcPr>
          <w:p w14:paraId="7AE8400E" w14:textId="7676E5A6"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PPCS currently staffs:</w:t>
            </w:r>
          </w:p>
          <w:p w14:paraId="63A81A3D"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PRINCIPAL</w:t>
            </w:r>
          </w:p>
          <w:p w14:paraId="7AE028A3" w14:textId="78D50721" w:rsidR="00284F69" w:rsidRPr="002B7362" w:rsidRDefault="00596935" w:rsidP="00284F69">
            <w:pPr>
              <w:tabs>
                <w:tab w:val="left" w:pos="5093"/>
              </w:tabs>
              <w:spacing w:after="120"/>
              <w:rPr>
                <w:rFonts w:eastAsiaTheme="minorHAnsi" w:cs="Arial"/>
                <w:bCs/>
                <w:color w:val="000000"/>
              </w:rPr>
            </w:pPr>
            <w:r w:rsidRPr="002B7362">
              <w:rPr>
                <w:rFonts w:eastAsiaTheme="minorHAnsi" w:cs="Arial"/>
                <w:bCs/>
                <w:color w:val="000000"/>
              </w:rPr>
              <w:t xml:space="preserve">3 </w:t>
            </w:r>
            <w:r w:rsidR="00284F69" w:rsidRPr="002B7362">
              <w:rPr>
                <w:rFonts w:eastAsiaTheme="minorHAnsi" w:cs="Arial"/>
                <w:bCs/>
                <w:color w:val="000000"/>
              </w:rPr>
              <w:t>TEACHERS</w:t>
            </w:r>
          </w:p>
          <w:p w14:paraId="440AEF3C" w14:textId="53ABD45F" w:rsidR="00284F69" w:rsidRPr="002B7362" w:rsidRDefault="00596935" w:rsidP="00284F69">
            <w:pPr>
              <w:tabs>
                <w:tab w:val="left" w:pos="5093"/>
              </w:tabs>
              <w:spacing w:after="120"/>
              <w:rPr>
                <w:rFonts w:eastAsiaTheme="minorHAnsi" w:cs="Arial"/>
                <w:bCs/>
                <w:color w:val="000000"/>
              </w:rPr>
            </w:pPr>
            <w:r w:rsidRPr="002B7362">
              <w:rPr>
                <w:rFonts w:eastAsiaTheme="minorHAnsi" w:cs="Arial"/>
                <w:bCs/>
                <w:color w:val="000000"/>
              </w:rPr>
              <w:t>0.</w:t>
            </w:r>
            <w:r w:rsidR="005B1258" w:rsidRPr="002B7362">
              <w:rPr>
                <w:rFonts w:eastAsiaTheme="minorHAnsi" w:cs="Arial"/>
                <w:bCs/>
                <w:color w:val="000000"/>
              </w:rPr>
              <w:t>7</w:t>
            </w:r>
            <w:r w:rsidRPr="002B7362">
              <w:rPr>
                <w:rFonts w:eastAsiaTheme="minorHAnsi" w:cs="Arial"/>
                <w:bCs/>
                <w:color w:val="000000"/>
              </w:rPr>
              <w:t>5</w:t>
            </w:r>
            <w:r w:rsidR="00284F69" w:rsidRPr="002B7362">
              <w:rPr>
                <w:rFonts w:eastAsiaTheme="minorHAnsi" w:cs="Arial"/>
                <w:bCs/>
                <w:color w:val="000000"/>
              </w:rPr>
              <w:t xml:space="preserve"> SPED Teacher</w:t>
            </w:r>
          </w:p>
          <w:p w14:paraId="1C295128" w14:textId="2CA236C4" w:rsidR="00D03DB6" w:rsidRPr="002B7362" w:rsidRDefault="00D03DB6" w:rsidP="00284F69">
            <w:pPr>
              <w:tabs>
                <w:tab w:val="left" w:pos="5093"/>
              </w:tabs>
              <w:spacing w:after="120"/>
              <w:rPr>
                <w:rFonts w:eastAsiaTheme="minorHAnsi" w:cs="Arial"/>
                <w:bCs/>
                <w:color w:val="000000"/>
              </w:rPr>
            </w:pPr>
            <w:r w:rsidRPr="002B7362">
              <w:rPr>
                <w:rFonts w:eastAsiaTheme="minorHAnsi" w:cs="Arial"/>
                <w:bCs/>
                <w:color w:val="000000"/>
              </w:rPr>
              <w:t>1 OFFICE MANAGER</w:t>
            </w:r>
          </w:p>
          <w:p w14:paraId="43B603CF" w14:textId="61AB1589" w:rsidR="00284F69" w:rsidRPr="002B7362" w:rsidRDefault="00B003DE" w:rsidP="00284F69">
            <w:pPr>
              <w:tabs>
                <w:tab w:val="left" w:pos="5093"/>
              </w:tabs>
              <w:spacing w:after="120"/>
              <w:rPr>
                <w:rFonts w:eastAsiaTheme="minorHAnsi" w:cs="Arial"/>
                <w:bCs/>
                <w:color w:val="000000"/>
              </w:rPr>
            </w:pPr>
            <w:r w:rsidRPr="002B7362">
              <w:rPr>
                <w:rFonts w:eastAsiaTheme="minorHAnsi" w:cs="Arial"/>
                <w:bCs/>
                <w:color w:val="000000"/>
              </w:rPr>
              <w:t>1</w:t>
            </w:r>
            <w:r w:rsidR="00284F69" w:rsidRPr="002B7362">
              <w:rPr>
                <w:rFonts w:eastAsiaTheme="minorHAnsi" w:cs="Arial"/>
                <w:bCs/>
                <w:color w:val="000000"/>
              </w:rPr>
              <w:t xml:space="preserve"> CUSTODIAN</w:t>
            </w:r>
          </w:p>
          <w:p w14:paraId="7B661231" w14:textId="7B0DCED9" w:rsidR="00B56758" w:rsidRPr="002B7362" w:rsidRDefault="00B56758" w:rsidP="00284F69">
            <w:pPr>
              <w:tabs>
                <w:tab w:val="left" w:pos="5093"/>
              </w:tabs>
              <w:spacing w:after="120"/>
              <w:rPr>
                <w:rFonts w:eastAsiaTheme="minorHAnsi" w:cs="Arial"/>
                <w:bCs/>
                <w:color w:val="000000"/>
              </w:rPr>
            </w:pPr>
            <w:r w:rsidRPr="002B7362">
              <w:rPr>
                <w:rFonts w:eastAsiaTheme="minorHAnsi" w:cs="Arial"/>
                <w:bCs/>
                <w:color w:val="000000"/>
              </w:rPr>
              <w:t>.5 CAMPUS AIDE</w:t>
            </w:r>
          </w:p>
          <w:p w14:paraId="6B76CFB7" w14:textId="77777777" w:rsidR="005633B5" w:rsidRPr="002B7362" w:rsidRDefault="00EA2E49" w:rsidP="00284F69">
            <w:pPr>
              <w:tabs>
                <w:tab w:val="left" w:pos="5093"/>
              </w:tabs>
              <w:spacing w:after="120"/>
              <w:rPr>
                <w:rFonts w:eastAsiaTheme="minorHAnsi" w:cs="Arial"/>
                <w:bCs/>
                <w:color w:val="000000"/>
              </w:rPr>
            </w:pPr>
            <w:r w:rsidRPr="002B7362">
              <w:rPr>
                <w:rFonts w:eastAsiaTheme="minorHAnsi" w:cs="Arial"/>
                <w:bCs/>
                <w:color w:val="000000"/>
              </w:rPr>
              <w:t>3 INSTRUCTIONAL AIDES (Bi-lingual)</w:t>
            </w:r>
          </w:p>
          <w:p w14:paraId="07B8622B" w14:textId="092BAC1F" w:rsidR="001D02D0" w:rsidRPr="002B7362" w:rsidRDefault="001D02D0" w:rsidP="00284F69">
            <w:pPr>
              <w:tabs>
                <w:tab w:val="left" w:pos="5093"/>
              </w:tabs>
              <w:spacing w:after="120"/>
              <w:rPr>
                <w:rFonts w:eastAsiaTheme="minorHAnsi" w:cs="Arial"/>
                <w:bCs/>
                <w:color w:val="000000"/>
              </w:rPr>
            </w:pPr>
            <w:r w:rsidRPr="002B7362">
              <w:rPr>
                <w:rFonts w:eastAsiaTheme="minorHAnsi" w:cs="Arial"/>
                <w:bCs/>
                <w:color w:val="000000"/>
              </w:rPr>
              <w:t>.5 Intervention Teacher</w:t>
            </w:r>
          </w:p>
          <w:p w14:paraId="4FB9CB6D" w14:textId="46581A7D" w:rsidR="00AA20F7" w:rsidRPr="002B7362" w:rsidRDefault="00211B71" w:rsidP="00284F69">
            <w:pPr>
              <w:tabs>
                <w:tab w:val="left" w:pos="5093"/>
              </w:tabs>
              <w:spacing w:after="120"/>
              <w:rPr>
                <w:rFonts w:eastAsiaTheme="minorHAnsi" w:cs="Arial"/>
                <w:bCs/>
                <w:color w:val="000000"/>
              </w:rPr>
            </w:pPr>
            <w:r w:rsidRPr="002B7362">
              <w:rPr>
                <w:rFonts w:eastAsiaTheme="minorHAnsi" w:cs="Arial"/>
                <w:bCs/>
                <w:color w:val="000000"/>
              </w:rPr>
              <w:t>LCFF</w:t>
            </w:r>
            <w:r w:rsidR="0018092A" w:rsidRPr="002B7362">
              <w:rPr>
                <w:rFonts w:eastAsiaTheme="minorHAnsi" w:cs="Arial"/>
                <w:bCs/>
                <w:color w:val="000000"/>
              </w:rPr>
              <w:t xml:space="preserve"> + S&amp;C $</w:t>
            </w:r>
            <w:r w:rsidR="006D7CE4" w:rsidRPr="002B7362">
              <w:rPr>
                <w:rFonts w:eastAsiaTheme="minorHAnsi" w:cs="Arial"/>
                <w:bCs/>
                <w:color w:val="000000"/>
              </w:rPr>
              <w:t>46</w:t>
            </w:r>
            <w:r w:rsidR="00CF7DCB" w:rsidRPr="002B7362">
              <w:rPr>
                <w:rFonts w:eastAsiaTheme="minorHAnsi" w:cs="Arial"/>
                <w:bCs/>
                <w:color w:val="000000"/>
              </w:rPr>
              <w:t>2,189</w:t>
            </w:r>
            <w:r w:rsidR="00AA20F7" w:rsidRPr="002B7362">
              <w:rPr>
                <w:rFonts w:eastAsiaTheme="minorHAnsi" w:cs="Arial"/>
                <w:bCs/>
                <w:color w:val="000000"/>
              </w:rPr>
              <w:t xml:space="preserve">; EPA $11,020; Title I $62,244; </w:t>
            </w:r>
          </w:p>
          <w:p w14:paraId="7545C025" w14:textId="0741110E" w:rsidR="00C94B92" w:rsidRPr="002B7362" w:rsidRDefault="00AA20F7" w:rsidP="00071316">
            <w:pPr>
              <w:tabs>
                <w:tab w:val="left" w:pos="5093"/>
              </w:tabs>
              <w:spacing w:after="120"/>
              <w:rPr>
                <w:rFonts w:eastAsiaTheme="minorHAnsi" w:cs="Arial"/>
                <w:bCs/>
                <w:color w:val="000000"/>
              </w:rPr>
            </w:pPr>
            <w:r w:rsidRPr="002B7362">
              <w:rPr>
                <w:rFonts w:eastAsiaTheme="minorHAnsi" w:cs="Arial"/>
                <w:bCs/>
                <w:color w:val="000000"/>
              </w:rPr>
              <w:t>ESSER2 $148,</w:t>
            </w:r>
            <w:r w:rsidR="00B900AC" w:rsidRPr="002B7362">
              <w:rPr>
                <w:rFonts w:eastAsiaTheme="minorHAnsi" w:cs="Arial"/>
                <w:bCs/>
                <w:color w:val="000000"/>
              </w:rPr>
              <w:t>225</w:t>
            </w:r>
            <w:r w:rsidRPr="002B7362">
              <w:rPr>
                <w:rFonts w:eastAsiaTheme="minorHAnsi" w:cs="Arial"/>
                <w:bCs/>
                <w:color w:val="000000"/>
              </w:rPr>
              <w:t xml:space="preserve">; </w:t>
            </w:r>
            <w:r w:rsidR="00D00C38" w:rsidRPr="002B7362">
              <w:rPr>
                <w:rFonts w:eastAsiaTheme="minorHAnsi" w:cs="Arial"/>
                <w:bCs/>
                <w:color w:val="000000"/>
              </w:rPr>
              <w:t>SPED AB602 $67,</w:t>
            </w:r>
            <w:r w:rsidR="00ED5D39" w:rsidRPr="002B7362">
              <w:rPr>
                <w:rFonts w:eastAsiaTheme="minorHAnsi" w:cs="Arial"/>
                <w:bCs/>
                <w:color w:val="000000"/>
              </w:rPr>
              <w:t>327</w:t>
            </w:r>
            <w:r w:rsidR="00D00C38" w:rsidRPr="002B7362">
              <w:rPr>
                <w:rFonts w:eastAsiaTheme="minorHAnsi" w:cs="Arial"/>
                <w:bCs/>
                <w:color w:val="000000"/>
              </w:rPr>
              <w:t>; ELO $</w:t>
            </w:r>
            <w:r w:rsidR="00ED5D39" w:rsidRPr="002B7362">
              <w:rPr>
                <w:rFonts w:eastAsiaTheme="minorHAnsi" w:cs="Arial"/>
                <w:bCs/>
                <w:color w:val="000000"/>
              </w:rPr>
              <w:t>4651</w:t>
            </w:r>
          </w:p>
        </w:tc>
        <w:tc>
          <w:tcPr>
            <w:tcW w:w="1396" w:type="dxa"/>
            <w:shd w:val="clear" w:color="auto" w:fill="auto"/>
          </w:tcPr>
          <w:p w14:paraId="0FE94BA6" w14:textId="75344F09" w:rsidR="00284F69" w:rsidRPr="00613018" w:rsidRDefault="00284F69" w:rsidP="00284F69">
            <w:pPr>
              <w:tabs>
                <w:tab w:val="left" w:pos="5093"/>
              </w:tabs>
              <w:spacing w:after="120"/>
              <w:rPr>
                <w:rFonts w:eastAsiaTheme="minorHAnsi" w:cs="Arial"/>
                <w:bCs/>
                <w:color w:val="000000"/>
              </w:rPr>
            </w:pPr>
            <w:r w:rsidRPr="00DA2B87">
              <w:rPr>
                <w:rFonts w:eastAsiaTheme="minorHAnsi" w:cs="Arial"/>
                <w:bCs/>
                <w:color w:val="000000"/>
              </w:rPr>
              <w:t>$</w:t>
            </w:r>
            <w:r w:rsidR="005633B5">
              <w:rPr>
                <w:rFonts w:eastAsiaTheme="minorHAnsi" w:cs="Arial"/>
                <w:bCs/>
                <w:color w:val="000000"/>
              </w:rPr>
              <w:t>7</w:t>
            </w:r>
            <w:r w:rsidR="00175869">
              <w:rPr>
                <w:rFonts w:eastAsiaTheme="minorHAnsi" w:cs="Arial"/>
                <w:bCs/>
                <w:color w:val="000000"/>
              </w:rPr>
              <w:t>55,657</w:t>
            </w:r>
          </w:p>
        </w:tc>
        <w:tc>
          <w:tcPr>
            <w:tcW w:w="1353" w:type="dxa"/>
          </w:tcPr>
          <w:p w14:paraId="0407CAB1" w14:textId="5F9E8203" w:rsidR="00284F69" w:rsidRDefault="00284F69" w:rsidP="00284F69">
            <w:pPr>
              <w:tabs>
                <w:tab w:val="left" w:pos="5093"/>
              </w:tabs>
              <w:spacing w:after="120"/>
              <w:jc w:val="center"/>
              <w:rPr>
                <w:rFonts w:eastAsiaTheme="minorHAnsi" w:cs="Arial"/>
                <w:bCs/>
                <w:color w:val="000000"/>
              </w:rPr>
            </w:pPr>
            <w:commentRangeStart w:id="4"/>
            <w:r>
              <w:rPr>
                <w:rFonts w:eastAsiaTheme="minorHAnsi" w:cs="Arial"/>
                <w:bCs/>
                <w:color w:val="000000"/>
              </w:rPr>
              <w:t>N</w:t>
            </w:r>
            <w:commentRangeEnd w:id="4"/>
            <w:r w:rsidR="00B61CF4">
              <w:rPr>
                <w:rStyle w:val="CommentReference"/>
              </w:rPr>
              <w:commentReference w:id="4"/>
            </w:r>
          </w:p>
        </w:tc>
      </w:tr>
      <w:tr w:rsidR="00284F69" w:rsidRPr="00613018" w14:paraId="5A033C1E" w14:textId="77777777" w:rsidTr="00061ED7">
        <w:trPr>
          <w:cantSplit/>
        </w:trPr>
        <w:tc>
          <w:tcPr>
            <w:tcW w:w="1255" w:type="dxa"/>
            <w:shd w:val="clear" w:color="auto" w:fill="auto"/>
            <w:vAlign w:val="center"/>
          </w:tcPr>
          <w:p w14:paraId="6C1A07B6" w14:textId="2F934E7B"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24</w:t>
            </w:r>
          </w:p>
        </w:tc>
        <w:tc>
          <w:tcPr>
            <w:tcW w:w="3448" w:type="dxa"/>
            <w:shd w:val="clear" w:color="auto" w:fill="auto"/>
            <w:vAlign w:val="center"/>
          </w:tcPr>
          <w:p w14:paraId="3DA6C39C" w14:textId="3C227AC5"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1.24 Intervention Teacher</w:t>
            </w:r>
          </w:p>
        </w:tc>
        <w:tc>
          <w:tcPr>
            <w:tcW w:w="7802" w:type="dxa"/>
            <w:shd w:val="clear" w:color="auto" w:fill="auto"/>
          </w:tcPr>
          <w:p w14:paraId="41AB0021" w14:textId="65F9C014" w:rsidR="00284F69" w:rsidRPr="002B7362" w:rsidRDefault="00284F69" w:rsidP="00284F69">
            <w:pPr>
              <w:tabs>
                <w:tab w:val="left" w:pos="5093"/>
              </w:tabs>
              <w:spacing w:after="120"/>
              <w:rPr>
                <w:rFonts w:eastAsiaTheme="minorHAnsi" w:cs="Arial"/>
                <w:bCs/>
                <w:i/>
                <w:iCs/>
                <w:color w:val="000000"/>
              </w:rPr>
            </w:pPr>
            <w:r w:rsidRPr="002B7362">
              <w:rPr>
                <w:rFonts w:eastAsiaTheme="minorHAnsi" w:cs="Arial"/>
                <w:bCs/>
                <w:color w:val="000000"/>
              </w:rPr>
              <w:t xml:space="preserve">Provide </w:t>
            </w:r>
            <w:r w:rsidR="00596935" w:rsidRPr="002B7362">
              <w:rPr>
                <w:rFonts w:eastAsiaTheme="minorHAnsi" w:cs="Arial"/>
                <w:bCs/>
                <w:color w:val="000000"/>
              </w:rPr>
              <w:t>an</w:t>
            </w:r>
            <w:r w:rsidRPr="002B7362">
              <w:rPr>
                <w:rFonts w:eastAsiaTheme="minorHAnsi" w:cs="Arial"/>
                <w:bCs/>
                <w:color w:val="000000"/>
              </w:rPr>
              <w:t xml:space="preserve"> Intervention Teachers to provide small group and individualized support for students to increase academic skills in ELA/Literacy and Math. The focus will be to remediate academic skills and to prevent/mitigate learning loss so that students will score meet or exceeds on formative, summative, and State assessments. Priority for intervention will first go to Foster Youth, Homeless Youth, English Learners, and SED students.</w:t>
            </w:r>
            <w:r w:rsidR="00E51C16" w:rsidRPr="002B7362">
              <w:rPr>
                <w:rFonts w:eastAsiaTheme="minorHAnsi" w:cs="Arial"/>
                <w:bCs/>
                <w:color w:val="000000"/>
              </w:rPr>
              <w:t xml:space="preserve"> </w:t>
            </w:r>
            <w:r w:rsidR="00E51C16" w:rsidRPr="002B7362">
              <w:rPr>
                <w:rFonts w:eastAsiaTheme="minorHAnsi" w:cs="Arial"/>
                <w:bCs/>
                <w:i/>
                <w:iCs/>
                <w:color w:val="000000"/>
              </w:rPr>
              <w:t>(see 1.23</w:t>
            </w:r>
            <w:r w:rsidR="006A0C01" w:rsidRPr="002B7362">
              <w:rPr>
                <w:rFonts w:eastAsiaTheme="minorHAnsi" w:cs="Arial"/>
                <w:bCs/>
                <w:i/>
                <w:iCs/>
                <w:color w:val="000000"/>
              </w:rPr>
              <w:t>)</w:t>
            </w:r>
          </w:p>
        </w:tc>
        <w:tc>
          <w:tcPr>
            <w:tcW w:w="1396" w:type="dxa"/>
            <w:shd w:val="clear" w:color="auto" w:fill="auto"/>
          </w:tcPr>
          <w:p w14:paraId="5830BE44" w14:textId="21480B41" w:rsidR="00284F69" w:rsidRPr="00613018" w:rsidRDefault="00284F69" w:rsidP="00284F69">
            <w:pPr>
              <w:tabs>
                <w:tab w:val="left" w:pos="5093"/>
              </w:tabs>
              <w:spacing w:after="120"/>
              <w:rPr>
                <w:rFonts w:eastAsiaTheme="minorHAnsi" w:cs="Arial"/>
                <w:bCs/>
                <w:color w:val="000000"/>
              </w:rPr>
            </w:pPr>
            <w:r w:rsidRPr="00E722BC">
              <w:rPr>
                <w:rFonts w:eastAsiaTheme="minorHAnsi" w:cs="Arial"/>
                <w:bCs/>
                <w:color w:val="000000"/>
              </w:rPr>
              <w:t>$0</w:t>
            </w:r>
          </w:p>
        </w:tc>
        <w:tc>
          <w:tcPr>
            <w:tcW w:w="1353" w:type="dxa"/>
          </w:tcPr>
          <w:p w14:paraId="61000D18" w14:textId="4DFD8760"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Y</w:t>
            </w:r>
          </w:p>
        </w:tc>
      </w:tr>
      <w:tr w:rsidR="00284F69" w:rsidRPr="00613018" w14:paraId="06EE9926" w14:textId="77777777" w:rsidTr="00061ED7">
        <w:trPr>
          <w:cantSplit/>
        </w:trPr>
        <w:tc>
          <w:tcPr>
            <w:tcW w:w="1255" w:type="dxa"/>
            <w:shd w:val="clear" w:color="auto" w:fill="auto"/>
            <w:vAlign w:val="center"/>
          </w:tcPr>
          <w:p w14:paraId="7D35BEC0" w14:textId="748D0AE0"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25</w:t>
            </w:r>
          </w:p>
        </w:tc>
        <w:tc>
          <w:tcPr>
            <w:tcW w:w="3448" w:type="dxa"/>
            <w:shd w:val="clear" w:color="auto" w:fill="auto"/>
            <w:vAlign w:val="center"/>
          </w:tcPr>
          <w:p w14:paraId="11E3B5A0" w14:textId="11F8988A"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1.25 </w:t>
            </w:r>
            <w:r w:rsidR="00517F81" w:rsidRPr="002B7362">
              <w:rPr>
                <w:rFonts w:eastAsiaTheme="minorHAnsi" w:cs="Arial"/>
                <w:bCs/>
                <w:color w:val="000000"/>
              </w:rPr>
              <w:t>Instructional Aides</w:t>
            </w:r>
            <w:r w:rsidR="00196C77" w:rsidRPr="002B7362">
              <w:rPr>
                <w:rFonts w:eastAsiaTheme="minorHAnsi" w:cs="Arial"/>
                <w:bCs/>
                <w:color w:val="000000"/>
              </w:rPr>
              <w:t xml:space="preserve"> (Bilingual)</w:t>
            </w:r>
          </w:p>
        </w:tc>
        <w:tc>
          <w:tcPr>
            <w:tcW w:w="7802" w:type="dxa"/>
            <w:shd w:val="clear" w:color="auto" w:fill="auto"/>
          </w:tcPr>
          <w:p w14:paraId="7D0464D2"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Provide </w:t>
            </w:r>
            <w:r w:rsidR="00517F81" w:rsidRPr="002B7362">
              <w:rPr>
                <w:rFonts w:eastAsiaTheme="minorHAnsi" w:cs="Arial"/>
                <w:bCs/>
                <w:color w:val="000000"/>
              </w:rPr>
              <w:t>Instructional Aides (Bilingual)</w:t>
            </w:r>
            <w:r w:rsidRPr="002B7362">
              <w:rPr>
                <w:rFonts w:eastAsiaTheme="minorHAnsi" w:cs="Arial"/>
                <w:bCs/>
                <w:color w:val="000000"/>
              </w:rPr>
              <w:t xml:space="preserve"> to provide small group and individualized support for students to increase academic skills in ELA/Literacy and Math. The focus will be to remediate academic skills and to prevent/mitigate learning loss so that students will score meet or exceeds on formative, summative, and State assessments. Priority for intervention will first go to Foster Youth, Homeless Youth, English Learners, and SED students.</w:t>
            </w:r>
          </w:p>
          <w:p w14:paraId="67BB87ED" w14:textId="2C9CC6E0" w:rsidR="00107D2B" w:rsidRPr="002B7362" w:rsidRDefault="00107D2B" w:rsidP="00284F69">
            <w:pPr>
              <w:tabs>
                <w:tab w:val="left" w:pos="5093"/>
              </w:tabs>
              <w:spacing w:after="120"/>
              <w:rPr>
                <w:rFonts w:eastAsiaTheme="minorHAnsi" w:cs="Arial"/>
                <w:bCs/>
                <w:color w:val="000000"/>
              </w:rPr>
            </w:pPr>
            <w:r w:rsidRPr="002B7362">
              <w:rPr>
                <w:rFonts w:eastAsiaTheme="minorHAnsi" w:cs="Arial"/>
                <w:bCs/>
                <w:i/>
                <w:iCs/>
                <w:color w:val="000000"/>
              </w:rPr>
              <w:t>(See 1.23)</w:t>
            </w:r>
          </w:p>
        </w:tc>
        <w:tc>
          <w:tcPr>
            <w:tcW w:w="1396" w:type="dxa"/>
            <w:shd w:val="clear" w:color="auto" w:fill="auto"/>
          </w:tcPr>
          <w:p w14:paraId="205A6FE8" w14:textId="4EFA6506" w:rsidR="00284F69" w:rsidRPr="00613018" w:rsidRDefault="00284F69" w:rsidP="00284F69">
            <w:pPr>
              <w:tabs>
                <w:tab w:val="left" w:pos="5093"/>
              </w:tabs>
              <w:spacing w:after="120"/>
              <w:rPr>
                <w:rFonts w:eastAsiaTheme="minorHAnsi" w:cs="Arial"/>
                <w:bCs/>
                <w:color w:val="000000"/>
              </w:rPr>
            </w:pPr>
            <w:r w:rsidRPr="009338C6">
              <w:rPr>
                <w:rFonts w:eastAsiaTheme="minorHAnsi" w:cs="Arial"/>
                <w:bCs/>
                <w:color w:val="000000"/>
              </w:rPr>
              <w:t>$0</w:t>
            </w:r>
          </w:p>
        </w:tc>
        <w:tc>
          <w:tcPr>
            <w:tcW w:w="1353" w:type="dxa"/>
          </w:tcPr>
          <w:p w14:paraId="4883E4D5" w14:textId="123F3F53"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Y</w:t>
            </w:r>
          </w:p>
        </w:tc>
      </w:tr>
      <w:tr w:rsidR="00284F69" w:rsidRPr="00613018" w14:paraId="0BB2C2EC" w14:textId="77777777" w:rsidTr="00061ED7">
        <w:trPr>
          <w:cantSplit/>
        </w:trPr>
        <w:tc>
          <w:tcPr>
            <w:tcW w:w="1255" w:type="dxa"/>
            <w:shd w:val="clear" w:color="auto" w:fill="auto"/>
            <w:vAlign w:val="center"/>
          </w:tcPr>
          <w:p w14:paraId="14E0FBFE" w14:textId="7976D757"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lastRenderedPageBreak/>
              <w:t>26</w:t>
            </w:r>
          </w:p>
        </w:tc>
        <w:tc>
          <w:tcPr>
            <w:tcW w:w="3448" w:type="dxa"/>
            <w:shd w:val="clear" w:color="auto" w:fill="auto"/>
            <w:vAlign w:val="center"/>
          </w:tcPr>
          <w:p w14:paraId="16300DA7" w14:textId="4F3A2AAE"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1.26  After-School Tutoring</w:t>
            </w:r>
            <w:r w:rsidR="0053250C" w:rsidRPr="002B7362">
              <w:rPr>
                <w:rFonts w:eastAsiaTheme="minorHAnsi" w:cs="Arial"/>
                <w:bCs/>
                <w:color w:val="000000"/>
              </w:rPr>
              <w:t xml:space="preserve"> and Saturday School</w:t>
            </w:r>
          </w:p>
        </w:tc>
        <w:tc>
          <w:tcPr>
            <w:tcW w:w="7802" w:type="dxa"/>
            <w:shd w:val="clear" w:color="auto" w:fill="auto"/>
          </w:tcPr>
          <w:p w14:paraId="0CDA21E6"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Provide after-school tutoring for students to increase academic skills in ELA/Literacy and Math. The focus will be to remediate academic skills and to prevent/mitigate learning loss so that students will score meet or exceeds on formative, summative, and State assessments. Priority for afterschool tutoring will first go to Foster Youth, Homeless Youth, English Learners, and SED students.</w:t>
            </w:r>
          </w:p>
          <w:p w14:paraId="16E300CB" w14:textId="77777777" w:rsidR="0090412F" w:rsidRPr="002B7362" w:rsidRDefault="00E34C75" w:rsidP="00284F69">
            <w:pPr>
              <w:tabs>
                <w:tab w:val="left" w:pos="5093"/>
              </w:tabs>
              <w:spacing w:after="120"/>
              <w:rPr>
                <w:rFonts w:eastAsiaTheme="minorHAnsi" w:cs="Arial"/>
                <w:bCs/>
                <w:i/>
                <w:iCs/>
                <w:color w:val="000000"/>
              </w:rPr>
            </w:pPr>
            <w:r w:rsidRPr="002B7362">
              <w:rPr>
                <w:rFonts w:eastAsiaTheme="minorHAnsi" w:cs="Arial"/>
                <w:bCs/>
                <w:i/>
                <w:iCs/>
                <w:color w:val="000000"/>
              </w:rPr>
              <w:t>(After School All Stars/ASES</w:t>
            </w:r>
            <w:r w:rsidR="0053250C" w:rsidRPr="002B7362">
              <w:rPr>
                <w:rFonts w:eastAsiaTheme="minorHAnsi" w:cs="Arial"/>
                <w:bCs/>
                <w:i/>
                <w:iCs/>
                <w:color w:val="000000"/>
              </w:rPr>
              <w:t xml:space="preserve"> </w:t>
            </w:r>
            <w:r w:rsidR="00727D98" w:rsidRPr="002B7362">
              <w:rPr>
                <w:rFonts w:eastAsiaTheme="minorHAnsi" w:cs="Arial"/>
                <w:bCs/>
                <w:i/>
                <w:iCs/>
                <w:color w:val="000000"/>
              </w:rPr>
              <w:t>pays for</w:t>
            </w:r>
            <w:r w:rsidR="000F396B" w:rsidRPr="002B7362">
              <w:rPr>
                <w:rFonts w:eastAsiaTheme="minorHAnsi" w:cs="Arial"/>
                <w:bCs/>
                <w:i/>
                <w:iCs/>
                <w:color w:val="000000"/>
              </w:rPr>
              <w:t xml:space="preserve"> after-school tutoring; ELO funds pays for Saturday School)</w:t>
            </w:r>
          </w:p>
          <w:p w14:paraId="4C8872FE" w14:textId="18351F14" w:rsidR="006D174B" w:rsidRPr="002B7362" w:rsidRDefault="006D174B" w:rsidP="00284F69">
            <w:pPr>
              <w:tabs>
                <w:tab w:val="left" w:pos="5093"/>
              </w:tabs>
              <w:spacing w:after="120"/>
              <w:rPr>
                <w:rFonts w:eastAsiaTheme="minorHAnsi" w:cs="Arial"/>
                <w:bCs/>
                <w:i/>
                <w:iCs/>
                <w:color w:val="000000"/>
              </w:rPr>
            </w:pPr>
            <w:r w:rsidRPr="002B7362">
              <w:rPr>
                <w:rFonts w:eastAsiaTheme="minorHAnsi" w:cs="Arial"/>
                <w:bCs/>
                <w:i/>
                <w:iCs/>
                <w:color w:val="000000"/>
              </w:rPr>
              <w:t>ASES $125,000</w:t>
            </w:r>
          </w:p>
        </w:tc>
        <w:tc>
          <w:tcPr>
            <w:tcW w:w="1396" w:type="dxa"/>
            <w:shd w:val="clear" w:color="auto" w:fill="auto"/>
          </w:tcPr>
          <w:p w14:paraId="29B06460" w14:textId="7365F851" w:rsidR="00284F69" w:rsidRPr="00613018" w:rsidRDefault="00284F69" w:rsidP="00284F69">
            <w:pPr>
              <w:tabs>
                <w:tab w:val="left" w:pos="5093"/>
              </w:tabs>
              <w:spacing w:after="120"/>
              <w:rPr>
                <w:rFonts w:eastAsiaTheme="minorHAnsi" w:cs="Arial"/>
                <w:bCs/>
                <w:color w:val="000000"/>
              </w:rPr>
            </w:pPr>
            <w:r w:rsidRPr="009338C6">
              <w:rPr>
                <w:rFonts w:eastAsiaTheme="minorHAnsi" w:cs="Arial"/>
                <w:bCs/>
                <w:color w:val="000000"/>
              </w:rPr>
              <w:t>$</w:t>
            </w:r>
            <w:r w:rsidR="007970C9">
              <w:rPr>
                <w:rFonts w:eastAsiaTheme="minorHAnsi" w:cs="Arial"/>
                <w:bCs/>
                <w:color w:val="000000"/>
              </w:rPr>
              <w:t>125</w:t>
            </w:r>
            <w:r w:rsidR="006D174B">
              <w:rPr>
                <w:rFonts w:eastAsiaTheme="minorHAnsi" w:cs="Arial"/>
                <w:bCs/>
                <w:color w:val="000000"/>
              </w:rPr>
              <w:t>,000</w:t>
            </w:r>
          </w:p>
        </w:tc>
        <w:tc>
          <w:tcPr>
            <w:tcW w:w="1353" w:type="dxa"/>
          </w:tcPr>
          <w:p w14:paraId="6F077224" w14:textId="1F6D17A4"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Y</w:t>
            </w:r>
          </w:p>
        </w:tc>
      </w:tr>
      <w:tr w:rsidR="00284F69" w:rsidRPr="00613018" w14:paraId="5BD23552" w14:textId="77777777" w:rsidTr="00061ED7">
        <w:trPr>
          <w:cantSplit/>
        </w:trPr>
        <w:tc>
          <w:tcPr>
            <w:tcW w:w="1255" w:type="dxa"/>
            <w:shd w:val="clear" w:color="auto" w:fill="auto"/>
            <w:vAlign w:val="center"/>
          </w:tcPr>
          <w:p w14:paraId="5834F74F" w14:textId="542394FA"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27</w:t>
            </w:r>
          </w:p>
        </w:tc>
        <w:tc>
          <w:tcPr>
            <w:tcW w:w="3448" w:type="dxa"/>
            <w:shd w:val="clear" w:color="auto" w:fill="auto"/>
            <w:vAlign w:val="center"/>
          </w:tcPr>
          <w:p w14:paraId="03006FBD" w14:textId="053D52EB"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1.27 Intervention Instructional Materials</w:t>
            </w:r>
          </w:p>
        </w:tc>
        <w:tc>
          <w:tcPr>
            <w:tcW w:w="7802" w:type="dxa"/>
            <w:shd w:val="clear" w:color="auto" w:fill="auto"/>
          </w:tcPr>
          <w:p w14:paraId="7833E590" w14:textId="7D2E866C"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Provide intervention instructional materials for students to increase academic skills in ELA/Literacy and Math. The focus will be to remediate academic skills and to prevent/mitigate learning loss so that students will score meet or exceeds on formative, summative, and State assessments. </w:t>
            </w:r>
          </w:p>
          <w:p w14:paraId="1B9A5950" w14:textId="038856AE" w:rsidR="00E9644C" w:rsidRPr="002B7362" w:rsidRDefault="009E73B9" w:rsidP="00284F69">
            <w:pPr>
              <w:tabs>
                <w:tab w:val="left" w:pos="5093"/>
              </w:tabs>
              <w:spacing w:after="120"/>
              <w:rPr>
                <w:rFonts w:eastAsiaTheme="minorHAnsi" w:cs="Arial"/>
                <w:bCs/>
                <w:i/>
                <w:iCs/>
                <w:color w:val="000000"/>
              </w:rPr>
            </w:pPr>
            <w:r w:rsidRPr="002B7362">
              <w:rPr>
                <w:rFonts w:eastAsiaTheme="minorHAnsi" w:cs="Arial"/>
                <w:bCs/>
                <w:i/>
                <w:iCs/>
                <w:color w:val="000000"/>
              </w:rPr>
              <w:t>Achieve3000 $</w:t>
            </w:r>
            <w:r w:rsidR="003E1CAA" w:rsidRPr="002B7362">
              <w:rPr>
                <w:rFonts w:eastAsiaTheme="minorHAnsi" w:cs="Arial"/>
                <w:bCs/>
                <w:i/>
                <w:iCs/>
                <w:color w:val="000000"/>
              </w:rPr>
              <w:t>2516</w:t>
            </w:r>
            <w:r w:rsidRPr="002B7362">
              <w:rPr>
                <w:rFonts w:eastAsiaTheme="minorHAnsi" w:cs="Arial"/>
                <w:bCs/>
                <w:i/>
                <w:iCs/>
                <w:color w:val="000000"/>
              </w:rPr>
              <w:t xml:space="preserve">; </w:t>
            </w:r>
            <w:proofErr w:type="spellStart"/>
            <w:r w:rsidRPr="002B7362">
              <w:rPr>
                <w:rFonts w:eastAsiaTheme="minorHAnsi" w:cs="Arial"/>
                <w:bCs/>
                <w:i/>
                <w:iCs/>
                <w:color w:val="000000"/>
              </w:rPr>
              <w:t>Studysync</w:t>
            </w:r>
            <w:proofErr w:type="spellEnd"/>
            <w:r w:rsidRPr="002B7362">
              <w:rPr>
                <w:rFonts w:eastAsiaTheme="minorHAnsi" w:cs="Arial"/>
                <w:bCs/>
                <w:i/>
                <w:iCs/>
                <w:color w:val="000000"/>
              </w:rPr>
              <w:t xml:space="preserve"> ~$1</w:t>
            </w:r>
            <w:r w:rsidR="003E1CAA" w:rsidRPr="002B7362">
              <w:rPr>
                <w:rFonts w:eastAsiaTheme="minorHAnsi" w:cs="Arial"/>
                <w:bCs/>
                <w:i/>
                <w:iCs/>
                <w:color w:val="000000"/>
              </w:rPr>
              <w:t>750</w:t>
            </w:r>
            <w:r w:rsidR="001B2B0D" w:rsidRPr="002B7362">
              <w:rPr>
                <w:rFonts w:eastAsiaTheme="minorHAnsi" w:cs="Arial"/>
                <w:bCs/>
                <w:i/>
                <w:iCs/>
                <w:color w:val="000000"/>
              </w:rPr>
              <w:t>;</w:t>
            </w:r>
          </w:p>
          <w:p w14:paraId="796B4485" w14:textId="77777777" w:rsidR="001B2B0D" w:rsidRPr="002B7362" w:rsidRDefault="001B2B0D" w:rsidP="00284F69">
            <w:pPr>
              <w:tabs>
                <w:tab w:val="left" w:pos="5093"/>
              </w:tabs>
              <w:spacing w:after="120"/>
              <w:rPr>
                <w:rFonts w:eastAsiaTheme="minorHAnsi" w:cs="Arial"/>
                <w:bCs/>
                <w:i/>
                <w:iCs/>
                <w:color w:val="000000"/>
              </w:rPr>
            </w:pPr>
            <w:proofErr w:type="spellStart"/>
            <w:r w:rsidRPr="002B7362">
              <w:rPr>
                <w:rFonts w:eastAsiaTheme="minorHAnsi" w:cs="Arial"/>
                <w:bCs/>
                <w:i/>
                <w:iCs/>
                <w:color w:val="000000"/>
              </w:rPr>
              <w:t>Mathspace</w:t>
            </w:r>
            <w:proofErr w:type="spellEnd"/>
            <w:r w:rsidRPr="002B7362">
              <w:rPr>
                <w:rFonts w:eastAsiaTheme="minorHAnsi" w:cs="Arial"/>
                <w:bCs/>
                <w:i/>
                <w:iCs/>
                <w:color w:val="000000"/>
              </w:rPr>
              <w:t xml:space="preserve"> ~$1</w:t>
            </w:r>
            <w:r w:rsidR="0035337A" w:rsidRPr="002B7362">
              <w:rPr>
                <w:rFonts w:eastAsiaTheme="minorHAnsi" w:cs="Arial"/>
                <w:bCs/>
                <w:i/>
                <w:iCs/>
                <w:color w:val="000000"/>
              </w:rPr>
              <w:t>170</w:t>
            </w:r>
            <w:r w:rsidRPr="002B7362">
              <w:rPr>
                <w:rFonts w:eastAsiaTheme="minorHAnsi" w:cs="Arial"/>
                <w:bCs/>
                <w:i/>
                <w:iCs/>
                <w:color w:val="000000"/>
              </w:rPr>
              <w:t xml:space="preserve">; </w:t>
            </w:r>
            <w:proofErr w:type="spellStart"/>
            <w:r w:rsidRPr="002B7362">
              <w:rPr>
                <w:rFonts w:eastAsiaTheme="minorHAnsi" w:cs="Arial"/>
                <w:bCs/>
                <w:i/>
                <w:iCs/>
                <w:color w:val="000000"/>
              </w:rPr>
              <w:t>ExactPath</w:t>
            </w:r>
            <w:proofErr w:type="spellEnd"/>
            <w:r w:rsidRPr="002B7362">
              <w:rPr>
                <w:rFonts w:eastAsiaTheme="minorHAnsi" w:cs="Arial"/>
                <w:bCs/>
                <w:i/>
                <w:iCs/>
                <w:color w:val="000000"/>
              </w:rPr>
              <w:t xml:space="preserve"> ~$1000</w:t>
            </w:r>
          </w:p>
          <w:p w14:paraId="42CB5790" w14:textId="7E883DE9" w:rsidR="00CA010C" w:rsidRPr="002B7362" w:rsidRDefault="00D92131" w:rsidP="00284F69">
            <w:pPr>
              <w:tabs>
                <w:tab w:val="left" w:pos="5093"/>
              </w:tabs>
              <w:spacing w:after="120"/>
              <w:rPr>
                <w:rFonts w:eastAsiaTheme="minorHAnsi" w:cs="Arial"/>
                <w:bCs/>
                <w:color w:val="000000"/>
              </w:rPr>
            </w:pPr>
            <w:r w:rsidRPr="002B7362">
              <w:rPr>
                <w:rFonts w:eastAsiaTheme="minorHAnsi" w:cs="Arial"/>
                <w:bCs/>
                <w:i/>
                <w:iCs/>
                <w:color w:val="000000"/>
              </w:rPr>
              <w:t>LCFF + S&amp;C $6436</w:t>
            </w:r>
          </w:p>
        </w:tc>
        <w:tc>
          <w:tcPr>
            <w:tcW w:w="1396" w:type="dxa"/>
            <w:shd w:val="clear" w:color="auto" w:fill="auto"/>
          </w:tcPr>
          <w:p w14:paraId="0DEB081C" w14:textId="56653D60" w:rsidR="00284F69" w:rsidRPr="00613018" w:rsidRDefault="00284F69" w:rsidP="00284F69">
            <w:pPr>
              <w:tabs>
                <w:tab w:val="left" w:pos="5093"/>
              </w:tabs>
              <w:spacing w:after="120"/>
              <w:rPr>
                <w:rFonts w:eastAsiaTheme="minorHAnsi" w:cs="Arial"/>
                <w:bCs/>
                <w:color w:val="000000"/>
              </w:rPr>
            </w:pPr>
            <w:r w:rsidRPr="009338C6">
              <w:rPr>
                <w:rFonts w:eastAsiaTheme="minorHAnsi" w:cs="Arial"/>
                <w:bCs/>
                <w:color w:val="000000"/>
              </w:rPr>
              <w:t>$</w:t>
            </w:r>
            <w:r w:rsidR="002508BA">
              <w:rPr>
                <w:rFonts w:eastAsiaTheme="minorHAnsi" w:cs="Arial"/>
                <w:bCs/>
                <w:color w:val="000000"/>
              </w:rPr>
              <w:t>6436</w:t>
            </w:r>
          </w:p>
        </w:tc>
        <w:tc>
          <w:tcPr>
            <w:tcW w:w="1353" w:type="dxa"/>
          </w:tcPr>
          <w:p w14:paraId="0CA2C7A8" w14:textId="6DCC168B"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Y</w:t>
            </w:r>
          </w:p>
        </w:tc>
      </w:tr>
      <w:tr w:rsidR="00284F69" w:rsidRPr="00613018" w14:paraId="2F4AD250" w14:textId="77777777" w:rsidTr="00061ED7">
        <w:trPr>
          <w:cantSplit/>
        </w:trPr>
        <w:tc>
          <w:tcPr>
            <w:tcW w:w="1255" w:type="dxa"/>
            <w:shd w:val="clear" w:color="auto" w:fill="auto"/>
            <w:vAlign w:val="center"/>
          </w:tcPr>
          <w:p w14:paraId="0EFA6174" w14:textId="38155FD0"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28</w:t>
            </w:r>
          </w:p>
        </w:tc>
        <w:tc>
          <w:tcPr>
            <w:tcW w:w="3448" w:type="dxa"/>
            <w:shd w:val="clear" w:color="auto" w:fill="auto"/>
            <w:vAlign w:val="center"/>
          </w:tcPr>
          <w:p w14:paraId="36795F21" w14:textId="7E0BC81F"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1.28 Instructional Coach</w:t>
            </w:r>
          </w:p>
        </w:tc>
        <w:tc>
          <w:tcPr>
            <w:tcW w:w="7802" w:type="dxa"/>
            <w:shd w:val="clear" w:color="auto" w:fill="auto"/>
          </w:tcPr>
          <w:p w14:paraId="69435378" w14:textId="39B6D949"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Provide instructional coach who will provide individualized coaching to teachers in the area of instructional strategies to address the needs of Foster Youth, Homeless Youth, English Learners, and Socioeconomically Disadvantaged students so that teachers have the skills to increase and support social emotional and mental health well-being for increased student engagement, attendance, connectedness, achievement, and self-esteem.</w:t>
            </w:r>
            <w:r w:rsidR="006059D5" w:rsidRPr="002B7362">
              <w:rPr>
                <w:rFonts w:eastAsiaTheme="minorHAnsi" w:cs="Arial"/>
                <w:bCs/>
                <w:color w:val="000000"/>
              </w:rPr>
              <w:t xml:space="preserve"> </w:t>
            </w:r>
            <w:r w:rsidR="006059D5" w:rsidRPr="002B7362">
              <w:rPr>
                <w:rFonts w:eastAsiaTheme="minorHAnsi" w:cs="Arial"/>
                <w:bCs/>
                <w:i/>
                <w:iCs/>
                <w:color w:val="000000"/>
              </w:rPr>
              <w:t>(See 1.23 – Principal is Instructional Coach)</w:t>
            </w:r>
          </w:p>
        </w:tc>
        <w:tc>
          <w:tcPr>
            <w:tcW w:w="1396" w:type="dxa"/>
            <w:shd w:val="clear" w:color="auto" w:fill="auto"/>
          </w:tcPr>
          <w:p w14:paraId="56E624AB" w14:textId="47DED373" w:rsidR="00284F69" w:rsidRPr="00613018" w:rsidRDefault="00284F69" w:rsidP="00284F69">
            <w:pPr>
              <w:tabs>
                <w:tab w:val="left" w:pos="5093"/>
              </w:tabs>
              <w:spacing w:after="120"/>
              <w:rPr>
                <w:rFonts w:eastAsiaTheme="minorHAnsi" w:cs="Arial"/>
                <w:bCs/>
                <w:color w:val="000000"/>
              </w:rPr>
            </w:pPr>
            <w:r w:rsidRPr="009338C6">
              <w:rPr>
                <w:rFonts w:eastAsiaTheme="minorHAnsi" w:cs="Arial"/>
                <w:bCs/>
                <w:color w:val="000000"/>
              </w:rPr>
              <w:t>$0</w:t>
            </w:r>
          </w:p>
        </w:tc>
        <w:tc>
          <w:tcPr>
            <w:tcW w:w="1353" w:type="dxa"/>
          </w:tcPr>
          <w:p w14:paraId="56199A8C" w14:textId="6BBA86A3"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Y</w:t>
            </w:r>
          </w:p>
        </w:tc>
      </w:tr>
      <w:tr w:rsidR="00284F69" w:rsidRPr="00613018" w14:paraId="5FBB5B58" w14:textId="77777777" w:rsidTr="00061ED7">
        <w:trPr>
          <w:cantSplit/>
        </w:trPr>
        <w:tc>
          <w:tcPr>
            <w:tcW w:w="1255" w:type="dxa"/>
            <w:shd w:val="clear" w:color="auto" w:fill="auto"/>
            <w:vAlign w:val="center"/>
          </w:tcPr>
          <w:p w14:paraId="4926220A" w14:textId="322A7B75"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29</w:t>
            </w:r>
          </w:p>
        </w:tc>
        <w:tc>
          <w:tcPr>
            <w:tcW w:w="3448" w:type="dxa"/>
            <w:shd w:val="clear" w:color="auto" w:fill="auto"/>
            <w:vAlign w:val="center"/>
          </w:tcPr>
          <w:p w14:paraId="56F4BCFD" w14:textId="53E7195D"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1.29 ELD</w:t>
            </w:r>
          </w:p>
        </w:tc>
        <w:tc>
          <w:tcPr>
            <w:tcW w:w="7802" w:type="dxa"/>
            <w:shd w:val="clear" w:color="auto" w:fill="auto"/>
          </w:tcPr>
          <w:p w14:paraId="06030A35" w14:textId="2C20FA29"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All ELs will receive integrated ELD in core content areas.  All ELs will receive designated ELD daily for 30 minutes at the appropriate level taught by an appropriately credentialed and assigned teacher.</w:t>
            </w:r>
            <w:r w:rsidR="006059D5" w:rsidRPr="002B7362">
              <w:rPr>
                <w:rFonts w:eastAsiaTheme="minorHAnsi" w:cs="Arial"/>
                <w:bCs/>
                <w:color w:val="000000"/>
              </w:rPr>
              <w:t xml:space="preserve"> </w:t>
            </w:r>
            <w:r w:rsidR="006059D5" w:rsidRPr="002B7362">
              <w:rPr>
                <w:rFonts w:eastAsiaTheme="minorHAnsi" w:cs="Arial"/>
                <w:bCs/>
                <w:i/>
                <w:iCs/>
                <w:color w:val="000000"/>
              </w:rPr>
              <w:t>(See1.23)</w:t>
            </w:r>
          </w:p>
        </w:tc>
        <w:tc>
          <w:tcPr>
            <w:tcW w:w="1396" w:type="dxa"/>
            <w:shd w:val="clear" w:color="auto" w:fill="auto"/>
          </w:tcPr>
          <w:p w14:paraId="3DAB53FE" w14:textId="4652C8F2" w:rsidR="00284F69" w:rsidRPr="00613018" w:rsidRDefault="00284F69" w:rsidP="00284F69">
            <w:pPr>
              <w:tabs>
                <w:tab w:val="left" w:pos="5093"/>
              </w:tabs>
              <w:spacing w:after="120"/>
              <w:rPr>
                <w:rFonts w:eastAsiaTheme="minorHAnsi" w:cs="Arial"/>
                <w:bCs/>
                <w:color w:val="000000"/>
              </w:rPr>
            </w:pPr>
            <w:r w:rsidRPr="009338C6">
              <w:rPr>
                <w:rFonts w:eastAsiaTheme="minorHAnsi" w:cs="Arial"/>
                <w:bCs/>
                <w:color w:val="000000"/>
              </w:rPr>
              <w:t>$0</w:t>
            </w:r>
          </w:p>
        </w:tc>
        <w:tc>
          <w:tcPr>
            <w:tcW w:w="1353" w:type="dxa"/>
          </w:tcPr>
          <w:p w14:paraId="70C20EB6" w14:textId="4989D219"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5F7A700F" w14:textId="77777777" w:rsidTr="00061ED7">
        <w:trPr>
          <w:cantSplit/>
        </w:trPr>
        <w:tc>
          <w:tcPr>
            <w:tcW w:w="1255" w:type="dxa"/>
            <w:shd w:val="clear" w:color="auto" w:fill="auto"/>
            <w:vAlign w:val="center"/>
          </w:tcPr>
          <w:p w14:paraId="31AC294B" w14:textId="787DE0D1"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30</w:t>
            </w:r>
          </w:p>
        </w:tc>
        <w:tc>
          <w:tcPr>
            <w:tcW w:w="3448" w:type="dxa"/>
            <w:shd w:val="clear" w:color="auto" w:fill="auto"/>
            <w:vAlign w:val="center"/>
          </w:tcPr>
          <w:p w14:paraId="34B8F26C" w14:textId="6B56A3A4"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1.30 SIOP</w:t>
            </w:r>
            <w:r w:rsidR="00F57EA4" w:rsidRPr="002B7362">
              <w:rPr>
                <w:rFonts w:eastAsiaTheme="minorHAnsi" w:cs="Arial"/>
                <w:bCs/>
                <w:color w:val="000000"/>
              </w:rPr>
              <w:t xml:space="preserve"> and SDAIE</w:t>
            </w:r>
          </w:p>
        </w:tc>
        <w:tc>
          <w:tcPr>
            <w:tcW w:w="7802" w:type="dxa"/>
            <w:shd w:val="clear" w:color="auto" w:fill="auto"/>
          </w:tcPr>
          <w:p w14:paraId="3638DA59" w14:textId="66DFFA1B" w:rsidR="00967BCC" w:rsidRPr="002B7362" w:rsidRDefault="00284F69" w:rsidP="00284F69">
            <w:pPr>
              <w:tabs>
                <w:tab w:val="left" w:pos="5093"/>
              </w:tabs>
              <w:spacing w:after="120"/>
              <w:rPr>
                <w:rFonts w:eastAsiaTheme="minorHAnsi" w:cs="Arial"/>
                <w:bCs/>
                <w:i/>
                <w:iCs/>
                <w:color w:val="000000"/>
              </w:rPr>
            </w:pPr>
            <w:r w:rsidRPr="002B7362">
              <w:rPr>
                <w:rFonts w:eastAsiaTheme="minorHAnsi" w:cs="Arial"/>
                <w:bCs/>
                <w:color w:val="000000"/>
              </w:rPr>
              <w:t xml:space="preserve">Provide SIOP </w:t>
            </w:r>
            <w:r w:rsidR="00E31C66" w:rsidRPr="002B7362">
              <w:rPr>
                <w:rFonts w:eastAsiaTheme="minorHAnsi" w:cs="Arial"/>
                <w:bCs/>
                <w:color w:val="000000"/>
              </w:rPr>
              <w:t xml:space="preserve">(Sheltered Instruction Observation Protocol) </w:t>
            </w:r>
            <w:r w:rsidRPr="002B7362">
              <w:rPr>
                <w:rFonts w:eastAsiaTheme="minorHAnsi" w:cs="Arial"/>
                <w:bCs/>
                <w:color w:val="000000"/>
              </w:rPr>
              <w:t>model and forms and functions assessments for EL and provide professional development to ELD teachers.</w:t>
            </w:r>
            <w:r w:rsidR="00FC174B" w:rsidRPr="002B7362">
              <w:rPr>
                <w:rFonts w:eastAsiaTheme="minorHAnsi" w:cs="Arial"/>
                <w:bCs/>
                <w:color w:val="000000"/>
              </w:rPr>
              <w:t xml:space="preserve"> Also provide </w:t>
            </w:r>
            <w:r w:rsidR="007539DF" w:rsidRPr="002B7362">
              <w:rPr>
                <w:rFonts w:eastAsiaTheme="minorHAnsi" w:cs="Arial"/>
                <w:bCs/>
                <w:color w:val="000000"/>
              </w:rPr>
              <w:t>SDAIE (</w:t>
            </w:r>
            <w:r w:rsidR="00857936" w:rsidRPr="002B7362">
              <w:rPr>
                <w:rFonts w:eastAsiaTheme="minorHAnsi" w:cs="Arial"/>
                <w:bCs/>
                <w:color w:val="000000"/>
              </w:rPr>
              <w:t>Specially Designed Academic Instruction in English)</w:t>
            </w:r>
            <w:r w:rsidR="00ED1471" w:rsidRPr="002B7362">
              <w:rPr>
                <w:rFonts w:eastAsiaTheme="minorHAnsi" w:cs="Arial"/>
                <w:bCs/>
                <w:color w:val="000000"/>
              </w:rPr>
              <w:t>.</w:t>
            </w:r>
            <w:r w:rsidR="00874168" w:rsidRPr="002B7362">
              <w:rPr>
                <w:rFonts w:eastAsiaTheme="minorHAnsi" w:cs="Arial"/>
                <w:bCs/>
                <w:color w:val="000000"/>
              </w:rPr>
              <w:t xml:space="preserve"> </w:t>
            </w:r>
            <w:r w:rsidR="00874168" w:rsidRPr="002B7362">
              <w:rPr>
                <w:rFonts w:eastAsiaTheme="minorHAnsi" w:cs="Arial"/>
                <w:bCs/>
                <w:i/>
                <w:iCs/>
                <w:color w:val="000000"/>
              </w:rPr>
              <w:t>(See1.8)</w:t>
            </w:r>
          </w:p>
        </w:tc>
        <w:tc>
          <w:tcPr>
            <w:tcW w:w="1396" w:type="dxa"/>
            <w:shd w:val="clear" w:color="auto" w:fill="auto"/>
          </w:tcPr>
          <w:p w14:paraId="3E1D5C41" w14:textId="51D3FBD9" w:rsidR="00284F69" w:rsidRPr="00613018" w:rsidRDefault="00284F69" w:rsidP="00284F69">
            <w:pPr>
              <w:tabs>
                <w:tab w:val="left" w:pos="5093"/>
              </w:tabs>
              <w:spacing w:after="120"/>
              <w:rPr>
                <w:rFonts w:eastAsiaTheme="minorHAnsi" w:cs="Arial"/>
                <w:bCs/>
                <w:color w:val="000000"/>
              </w:rPr>
            </w:pPr>
            <w:r w:rsidRPr="009338C6">
              <w:rPr>
                <w:rFonts w:eastAsiaTheme="minorHAnsi" w:cs="Arial"/>
                <w:bCs/>
                <w:color w:val="000000"/>
              </w:rPr>
              <w:t>$0</w:t>
            </w:r>
          </w:p>
        </w:tc>
        <w:tc>
          <w:tcPr>
            <w:tcW w:w="1353" w:type="dxa"/>
          </w:tcPr>
          <w:p w14:paraId="0768EDE0" w14:textId="474DEFCF"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bl>
    <w:p w14:paraId="61827112" w14:textId="23988A04" w:rsidR="00AF6C7A" w:rsidRPr="00613018" w:rsidRDefault="00AF6C7A" w:rsidP="00C4032A">
      <w:pPr>
        <w:pStyle w:val="Heading3"/>
        <w:spacing w:before="360"/>
        <w:rPr>
          <w:sz w:val="36"/>
          <w:szCs w:val="36"/>
        </w:rPr>
      </w:pPr>
      <w:r w:rsidRPr="00613018">
        <w:rPr>
          <w:sz w:val="36"/>
          <w:szCs w:val="36"/>
        </w:rPr>
        <w:lastRenderedPageBreak/>
        <w:t>Goal Analysis</w:t>
      </w:r>
      <w:r w:rsidR="00C4032A">
        <w:rPr>
          <w:sz w:val="36"/>
          <w:szCs w:val="36"/>
        </w:rPr>
        <w:t xml:space="preserve"> </w:t>
      </w:r>
      <w:r w:rsidR="00C4032A" w:rsidRPr="00C4032A">
        <w:rPr>
          <w:sz w:val="36"/>
          <w:szCs w:val="36"/>
        </w:rPr>
        <w:t>[</w:t>
      </w:r>
      <w:r w:rsidR="007D4D50">
        <w:rPr>
          <w:sz w:val="36"/>
          <w:szCs w:val="36"/>
        </w:rPr>
        <w:t>2021-22</w:t>
      </w:r>
      <w:r w:rsidR="00C4032A" w:rsidRPr="00C4032A">
        <w:rPr>
          <w:sz w:val="36"/>
          <w:szCs w:val="36"/>
        </w:rPr>
        <w:t>]</w:t>
      </w:r>
    </w:p>
    <w:p w14:paraId="643897F4" w14:textId="77777777" w:rsidR="00AF6C7A" w:rsidRPr="00613018" w:rsidRDefault="00AF6C7A" w:rsidP="00AF6C7A">
      <w:pPr>
        <w:spacing w:before="120" w:after="120"/>
        <w:rPr>
          <w:rFonts w:eastAsiaTheme="minorHAnsi" w:cs="Arial"/>
          <w:color w:val="000000"/>
          <w:szCs w:val="20"/>
        </w:rPr>
      </w:pPr>
      <w:r w:rsidRPr="00613018">
        <w:rPr>
          <w:rFonts w:eastAsiaTheme="minorHAnsi" w:cs="Arial"/>
          <w:color w:val="000000"/>
          <w:szCs w:val="20"/>
        </w:rPr>
        <w:t>An analysis of how this goal was ca</w:t>
      </w:r>
      <w:r>
        <w:rPr>
          <w:rFonts w:eastAsiaTheme="minorHAnsi" w:cs="Arial"/>
          <w:color w:val="000000"/>
          <w:szCs w:val="20"/>
        </w:rPr>
        <w:t>rried out in the previous year.</w:t>
      </w:r>
    </w:p>
    <w:p w14:paraId="6A2A525D" w14:textId="77777777" w:rsidR="00AF6C7A" w:rsidRDefault="00AF6C7A" w:rsidP="00AF6C7A">
      <w:pPr>
        <w:shd w:val="clear" w:color="auto" w:fill="DEEAF6" w:themeFill="accent1" w:themeFillTint="33"/>
        <w:spacing w:before="60" w:after="120"/>
        <w:rPr>
          <w:rFonts w:eastAsiaTheme="minorHAnsi" w:cs="Arial"/>
          <w:color w:val="000000"/>
          <w:szCs w:val="20"/>
        </w:rPr>
      </w:pPr>
      <w:r>
        <w:rPr>
          <w:rFonts w:eastAsiaTheme="minorHAnsi" w:cs="Arial"/>
          <w:color w:val="000000"/>
          <w:szCs w:val="20"/>
        </w:rPr>
        <w:t>A description of any substantive differences in planned actions and actual implementation of these actions.</w:t>
      </w:r>
    </w:p>
    <w:p w14:paraId="3B650EA5" w14:textId="2DF385BF" w:rsidR="00AF6C7A" w:rsidRPr="00613018" w:rsidRDefault="007D4D50" w:rsidP="007D4D5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Analysis of the 2021-22 goals will occur during the 2022-23 update cycle.</w:t>
      </w:r>
    </w:p>
    <w:p w14:paraId="2EEF91F4" w14:textId="77777777" w:rsidR="00AF6C7A" w:rsidRPr="00613018" w:rsidRDefault="00AF6C7A" w:rsidP="00AF6C7A">
      <w:pPr>
        <w:shd w:val="solid" w:color="DEEAF6" w:themeColor="accent1" w:themeTint="33" w:fill="auto"/>
        <w:spacing w:before="240" w:after="60"/>
        <w:rPr>
          <w:rFonts w:eastAsiaTheme="minorHAnsi" w:cs="Arial"/>
          <w:color w:val="000000"/>
          <w:szCs w:val="20"/>
        </w:rPr>
      </w:pPr>
      <w:r w:rsidRPr="00613018">
        <w:rPr>
          <w:rFonts w:eastAsia="Calibri" w:cs="Arial"/>
          <w:color w:val="000000"/>
        </w:rPr>
        <w:t>An explanation of material differences between</w:t>
      </w:r>
      <w:r>
        <w:rPr>
          <w:rFonts w:eastAsia="Calibri" w:cs="Arial"/>
          <w:color w:val="000000"/>
        </w:rPr>
        <w:t xml:space="preserve"> </w:t>
      </w:r>
      <w:r w:rsidRPr="00613018">
        <w:rPr>
          <w:rFonts w:eastAsia="Calibri" w:cs="Arial"/>
          <w:color w:val="000000"/>
        </w:rPr>
        <w:t>Budgeted Expenditures and Estimated Actual Expenditures.</w:t>
      </w:r>
    </w:p>
    <w:p w14:paraId="3919F9AD" w14:textId="725EBAC0" w:rsidR="00AF6C7A" w:rsidRPr="00613018" w:rsidRDefault="007D4D50" w:rsidP="007D4D5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Analysis of the 2021-22 goals will occur during the 2022-23 update cycle.</w:t>
      </w:r>
    </w:p>
    <w:p w14:paraId="348C2C07"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An explanation of how effective the specific actions were in m</w:t>
      </w:r>
      <w:r>
        <w:rPr>
          <w:rFonts w:eastAsiaTheme="minorHAnsi" w:cs="Arial"/>
          <w:color w:val="000000"/>
          <w:szCs w:val="20"/>
        </w:rPr>
        <w:t>aking progress toward the goal.</w:t>
      </w:r>
    </w:p>
    <w:p w14:paraId="10D3E6EA" w14:textId="372F4F73" w:rsidR="00AF6C7A" w:rsidRPr="00613018" w:rsidRDefault="007D4D50" w:rsidP="007D4D5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Analysis of the 2021-22 goals will occur during the 2022-23 update cycle.</w:t>
      </w:r>
    </w:p>
    <w:p w14:paraId="2C4E6BAA" w14:textId="77777777" w:rsidR="00AF6C7A" w:rsidRPr="00613018" w:rsidRDefault="00AF6C7A" w:rsidP="00AF6C7A">
      <w:pPr>
        <w:shd w:val="solid" w:color="DEEAF6" w:themeColor="accent1" w:themeTint="33" w:fill="auto"/>
        <w:spacing w:before="240" w:after="60"/>
        <w:rPr>
          <w:rFonts w:eastAsia="Calibri" w:cs="Arial"/>
          <w:color w:val="000000"/>
        </w:rPr>
      </w:pPr>
      <w:bookmarkStart w:id="5" w:name="_Hlk21441873"/>
      <w:r w:rsidRPr="00613018">
        <w:rPr>
          <w:rFonts w:eastAsiaTheme="minorHAnsi" w:cs="Arial"/>
          <w:color w:val="000000"/>
          <w:szCs w:val="20"/>
        </w:rPr>
        <w:t xml:space="preserve">A description of any </w:t>
      </w:r>
      <w:r w:rsidRPr="00456D67">
        <w:rPr>
          <w:rFonts w:eastAsiaTheme="minorHAnsi" w:cs="Arial"/>
          <w:color w:val="000000"/>
          <w:szCs w:val="20"/>
        </w:rPr>
        <w:t>changes made to the</w:t>
      </w:r>
      <w:r>
        <w:rPr>
          <w:rFonts w:eastAsiaTheme="minorHAnsi" w:cs="Arial"/>
          <w:color w:val="000000"/>
          <w:szCs w:val="20"/>
        </w:rPr>
        <w:t xml:space="preserve"> planned</w:t>
      </w:r>
      <w:r w:rsidRPr="00613018">
        <w:rPr>
          <w:rFonts w:eastAsiaTheme="minorHAnsi" w:cs="Arial"/>
          <w:color w:val="000000"/>
          <w:szCs w:val="20"/>
        </w:rPr>
        <w:t xml:space="preserve"> goal</w:t>
      </w:r>
      <w:r>
        <w:rPr>
          <w:rFonts w:eastAsiaTheme="minorHAnsi" w:cs="Arial"/>
          <w:color w:val="000000"/>
          <w:szCs w:val="20"/>
        </w:rPr>
        <w:t>, metrics, desired outcomes, or actions</w:t>
      </w:r>
      <w:r w:rsidRPr="00613018">
        <w:rPr>
          <w:rFonts w:eastAsiaTheme="minorHAnsi" w:cs="Arial"/>
          <w:color w:val="000000"/>
          <w:szCs w:val="20"/>
        </w:rPr>
        <w:t xml:space="preserve"> </w:t>
      </w:r>
      <w:r>
        <w:rPr>
          <w:rFonts w:eastAsiaTheme="minorHAnsi" w:cs="Arial"/>
          <w:color w:val="000000"/>
          <w:szCs w:val="20"/>
        </w:rPr>
        <w:t>for</w:t>
      </w:r>
      <w:r w:rsidRPr="00613018">
        <w:rPr>
          <w:rFonts w:eastAsiaTheme="minorHAnsi" w:cs="Arial"/>
          <w:color w:val="000000"/>
          <w:szCs w:val="20"/>
        </w:rPr>
        <w:t xml:space="preserve"> the coming year</w:t>
      </w:r>
      <w:r>
        <w:rPr>
          <w:rFonts w:eastAsiaTheme="minorHAnsi" w:cs="Arial"/>
          <w:color w:val="000000"/>
          <w:szCs w:val="20"/>
        </w:rPr>
        <w:t xml:space="preserve"> that resulted from reflections on prior practice.</w:t>
      </w:r>
    </w:p>
    <w:bookmarkEnd w:id="5"/>
    <w:p w14:paraId="26E113A5" w14:textId="2D07BC08" w:rsidR="00AF6C7A" w:rsidRPr="00613018" w:rsidRDefault="007D4D50" w:rsidP="007D4D5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Analysis of the 2021-22 goals will occur during the 2022-23 update cycle.</w:t>
      </w:r>
    </w:p>
    <w:p w14:paraId="29E618E7" w14:textId="49A60B2B" w:rsidR="007A4421" w:rsidRDefault="00AF6C7A" w:rsidP="007A4421">
      <w:pPr>
        <w:spacing w:before="120" w:after="240"/>
      </w:pPr>
      <w:r w:rsidRPr="00613018">
        <w:rPr>
          <w:rFonts w:eastAsiaTheme="minorHAnsi" w:cs="Arial"/>
          <w:b/>
          <w:color w:val="000000"/>
          <w:szCs w:val="20"/>
        </w:rPr>
        <w:t>A report of the Estimated Actual Expenditures for last year’s actions may be found in the Annual Update Ex</w:t>
      </w:r>
      <w:r w:rsidR="0099574E">
        <w:rPr>
          <w:rFonts w:eastAsiaTheme="minorHAnsi" w:cs="Arial"/>
          <w:b/>
          <w:color w:val="000000"/>
          <w:szCs w:val="20"/>
        </w:rPr>
        <w:t>penditures</w:t>
      </w:r>
      <w:r w:rsidRPr="00613018">
        <w:rPr>
          <w:rFonts w:eastAsiaTheme="minorHAnsi" w:cs="Arial"/>
          <w:b/>
          <w:color w:val="000000"/>
          <w:szCs w:val="20"/>
        </w:rPr>
        <w:t xml:space="preserve"> Table.</w:t>
      </w:r>
    </w:p>
    <w:p w14:paraId="73079C27" w14:textId="13912006" w:rsidR="007D4D50" w:rsidRPr="00613018" w:rsidRDefault="00E811D9" w:rsidP="007D4D50">
      <w:pPr>
        <w:pStyle w:val="Heading3"/>
        <w:spacing w:before="240" w:after="60"/>
        <w:rPr>
          <w:color w:val="000000"/>
          <w:sz w:val="36"/>
          <w:szCs w:val="20"/>
        </w:rPr>
      </w:pPr>
      <w:hyperlink w:anchor="_Goal_2" w:history="1">
        <w:r w:rsidR="007D4D50" w:rsidRPr="00613018">
          <w:rPr>
            <w:sz w:val="36"/>
            <w:szCs w:val="20"/>
          </w:rPr>
          <w:t>Goal</w:t>
        </w:r>
      </w:hyperlink>
      <w:r w:rsidR="008702E9">
        <w:rPr>
          <w:sz w:val="36"/>
          <w:szCs w:val="20"/>
        </w:rPr>
        <w:t xml:space="preserve"> </w:t>
      </w:r>
      <w:r w:rsidR="008B7C0F">
        <w:rPr>
          <w:sz w:val="36"/>
          <w:szCs w:val="20"/>
        </w:rPr>
        <w:t>2</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7D4D50" w:rsidRPr="00613018" w14:paraId="6B6AE27A" w14:textId="77777777" w:rsidTr="00362D9D">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05FE6E58" w14:textId="77777777" w:rsidR="007D4D50" w:rsidRPr="00613018" w:rsidRDefault="007D4D50" w:rsidP="00362D9D">
            <w:pPr>
              <w:tabs>
                <w:tab w:val="left" w:pos="5093"/>
              </w:tabs>
              <w:spacing w:after="120"/>
              <w:jc w:val="center"/>
              <w:rPr>
                <w:rFonts w:eastAsiaTheme="minorHAnsi" w:cs="Arial"/>
                <w:color w:val="000000"/>
              </w:rPr>
            </w:pPr>
            <w:r w:rsidRPr="00613018">
              <w:rPr>
                <w:rFonts w:eastAsiaTheme="minorHAnsi" w:cs="Arial"/>
                <w:color w:val="000000"/>
              </w:rPr>
              <w:t>Goal #</w:t>
            </w:r>
          </w:p>
        </w:tc>
        <w:tc>
          <w:tcPr>
            <w:tcW w:w="13279" w:type="dxa"/>
            <w:shd w:val="clear" w:color="auto" w:fill="DEEAF6" w:themeFill="accent1" w:themeFillTint="33"/>
            <w:vAlign w:val="bottom"/>
          </w:tcPr>
          <w:p w14:paraId="0CDBE849" w14:textId="77777777" w:rsidR="007D4D50" w:rsidRPr="00613018" w:rsidRDefault="007D4D50" w:rsidP="00362D9D">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613018">
              <w:rPr>
                <w:rFonts w:eastAsiaTheme="minorHAnsi" w:cs="Arial"/>
                <w:color w:val="000000"/>
              </w:rPr>
              <w:t>Description</w:t>
            </w:r>
          </w:p>
        </w:tc>
      </w:tr>
      <w:tr w:rsidR="007D4D50" w:rsidRPr="00613018" w14:paraId="4BF725C6" w14:textId="77777777" w:rsidTr="00362D9D">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7E7F57BB" w14:textId="19244B6B" w:rsidR="007D4D50" w:rsidRPr="00FB7433" w:rsidRDefault="008B7C0F" w:rsidP="00362D9D">
            <w:pPr>
              <w:tabs>
                <w:tab w:val="left" w:pos="5093"/>
              </w:tabs>
              <w:spacing w:after="120"/>
              <w:jc w:val="center"/>
              <w:rPr>
                <w:rFonts w:eastAsiaTheme="minorHAnsi" w:cs="Arial"/>
                <w:b w:val="0"/>
                <w:color w:val="000000"/>
              </w:rPr>
            </w:pPr>
            <w:r>
              <w:rPr>
                <w:rFonts w:eastAsiaTheme="minorHAnsi" w:cs="Arial"/>
                <w:color w:val="000000"/>
              </w:rPr>
              <w:t>2</w:t>
            </w:r>
          </w:p>
        </w:tc>
        <w:tc>
          <w:tcPr>
            <w:tcW w:w="13279" w:type="dxa"/>
            <w:shd w:val="clear" w:color="auto" w:fill="auto"/>
            <w:vAlign w:val="center"/>
          </w:tcPr>
          <w:p w14:paraId="7655930C" w14:textId="019788E1" w:rsidR="001E11BD" w:rsidRPr="00613018" w:rsidRDefault="00923C92" w:rsidP="00111280">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Pr>
                <w:rFonts w:eastAsiaTheme="minorHAnsi" w:cs="Arial"/>
                <w:color w:val="000000"/>
                <w:szCs w:val="20"/>
              </w:rPr>
              <w:t>PPCS will support the social emotional well-being of all students through</w:t>
            </w:r>
            <w:r w:rsidRPr="008702E9">
              <w:rPr>
                <w:rFonts w:eastAsiaTheme="minorHAnsi" w:cs="Arial"/>
                <w:color w:val="000000"/>
                <w:szCs w:val="20"/>
              </w:rPr>
              <w:t xml:space="preserve"> </w:t>
            </w:r>
            <w:r>
              <w:rPr>
                <w:rFonts w:eastAsiaTheme="minorHAnsi" w:cs="Arial"/>
                <w:color w:val="000000"/>
                <w:szCs w:val="20"/>
              </w:rPr>
              <w:t>character development</w:t>
            </w:r>
            <w:r w:rsidRPr="008702E9">
              <w:rPr>
                <w:rFonts w:eastAsiaTheme="minorHAnsi" w:cs="Arial"/>
                <w:color w:val="000000"/>
                <w:szCs w:val="20"/>
              </w:rPr>
              <w:t xml:space="preserve"> and enrichment</w:t>
            </w:r>
            <w:r>
              <w:rPr>
                <w:rFonts w:eastAsiaTheme="minorHAnsi" w:cs="Arial"/>
                <w:color w:val="000000"/>
                <w:szCs w:val="20"/>
              </w:rPr>
              <w:t xml:space="preserve"> activities in a safe, inclusive, personalized learning environment which fosters a strong relationship </w:t>
            </w:r>
            <w:r w:rsidRPr="001E11BD">
              <w:rPr>
                <w:rFonts w:eastAsiaTheme="minorHAnsi" w:cs="Arial"/>
                <w:bCs/>
                <w:color w:val="000000"/>
              </w:rPr>
              <w:t xml:space="preserve">between teachers and students utilizing restorative justice </w:t>
            </w:r>
            <w:r>
              <w:rPr>
                <w:rFonts w:eastAsiaTheme="minorHAnsi" w:cs="Arial"/>
                <w:bCs/>
                <w:color w:val="000000"/>
              </w:rPr>
              <w:t>practices</w:t>
            </w:r>
            <w:r w:rsidRPr="001E11BD">
              <w:rPr>
                <w:rFonts w:eastAsiaTheme="minorHAnsi" w:cs="Arial"/>
                <w:bCs/>
                <w:color w:val="000000"/>
              </w:rPr>
              <w:t xml:space="preserve"> </w:t>
            </w:r>
            <w:r>
              <w:rPr>
                <w:rFonts w:eastAsiaTheme="minorHAnsi" w:cs="Arial"/>
                <w:bCs/>
                <w:color w:val="000000"/>
              </w:rPr>
              <w:t>and civic</w:t>
            </w:r>
            <w:r w:rsidRPr="001E11BD">
              <w:rPr>
                <w:rFonts w:eastAsiaTheme="minorHAnsi" w:cs="Arial"/>
                <w:bCs/>
                <w:color w:val="000000"/>
              </w:rPr>
              <w:t xml:space="preserve"> learning </w:t>
            </w:r>
            <w:r>
              <w:rPr>
                <w:rFonts w:eastAsiaTheme="minorHAnsi" w:cs="Arial"/>
                <w:bCs/>
                <w:color w:val="000000"/>
              </w:rPr>
              <w:t>opportunities.</w:t>
            </w:r>
          </w:p>
        </w:tc>
      </w:tr>
    </w:tbl>
    <w:p w14:paraId="637104DA" w14:textId="77777777" w:rsidR="007D4D50" w:rsidRPr="00613018" w:rsidRDefault="007D4D50" w:rsidP="007D4D50">
      <w:pPr>
        <w:shd w:val="clear" w:color="auto" w:fill="DEEAF6" w:themeFill="accent1" w:themeFillTint="33"/>
        <w:spacing w:before="60" w:after="120"/>
        <w:rPr>
          <w:rFonts w:eastAsiaTheme="minorHAnsi" w:cs="Arial"/>
          <w:b/>
          <w:color w:val="000000"/>
          <w:szCs w:val="20"/>
        </w:rPr>
      </w:pPr>
      <w:r w:rsidRPr="00613018">
        <w:rPr>
          <w:rFonts w:eastAsiaTheme="minorHAnsi" w:cs="Arial"/>
          <w:color w:val="000000"/>
          <w:szCs w:val="20"/>
        </w:rPr>
        <w:t>An explanation of why the LEA</w:t>
      </w:r>
      <w:r>
        <w:rPr>
          <w:rFonts w:eastAsiaTheme="minorHAnsi" w:cs="Arial"/>
          <w:color w:val="000000"/>
          <w:szCs w:val="20"/>
        </w:rPr>
        <w:t xml:space="preserve"> has developed this goal</w:t>
      </w:r>
      <w:r w:rsidRPr="00613018">
        <w:rPr>
          <w:rFonts w:eastAsiaTheme="minorHAnsi" w:cs="Arial"/>
          <w:color w:val="000000"/>
          <w:szCs w:val="20"/>
        </w:rPr>
        <w:t>.</w:t>
      </w:r>
    </w:p>
    <w:p w14:paraId="416681FF" w14:textId="334CE1E1" w:rsidR="007D4D50" w:rsidRPr="00613018" w:rsidRDefault="000D3608" w:rsidP="000D3608">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The feedback from the stakeholders, especially parents, guardians, and caregivers as well as from the teachers and staff indicated the need to prioritize the social emotional well-being of the students.</w:t>
      </w:r>
    </w:p>
    <w:p w14:paraId="6E419135" w14:textId="77777777" w:rsidR="007A4421" w:rsidRDefault="007A4421" w:rsidP="007D4D50">
      <w:pPr>
        <w:pStyle w:val="Heading3"/>
        <w:rPr>
          <w:sz w:val="36"/>
          <w:szCs w:val="36"/>
        </w:rPr>
      </w:pPr>
    </w:p>
    <w:p w14:paraId="1495DB93" w14:textId="02075481" w:rsidR="007D4D50" w:rsidRPr="00613018" w:rsidRDefault="007D4D50" w:rsidP="007D4D50">
      <w:pPr>
        <w:pStyle w:val="Heading3"/>
        <w:rPr>
          <w:sz w:val="36"/>
          <w:szCs w:val="36"/>
        </w:rPr>
      </w:pPr>
      <w:r w:rsidRPr="00613018">
        <w:rPr>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7D4D50" w:rsidRPr="00613018" w14:paraId="0A0BB71B" w14:textId="77777777" w:rsidTr="00362D9D">
        <w:trPr>
          <w:cantSplit/>
          <w:trHeight w:val="296"/>
          <w:tblHeader/>
        </w:trPr>
        <w:tc>
          <w:tcPr>
            <w:tcW w:w="2542" w:type="dxa"/>
            <w:shd w:val="solid" w:color="DEEAF6" w:themeColor="accent1" w:themeTint="33" w:fill="D5DCE4" w:themeFill="text2" w:themeFillTint="33"/>
            <w:vAlign w:val="center"/>
          </w:tcPr>
          <w:p w14:paraId="541548E7" w14:textId="77777777" w:rsidR="007D4D50" w:rsidRPr="00613018" w:rsidRDefault="007D4D50" w:rsidP="00362D9D">
            <w:pPr>
              <w:tabs>
                <w:tab w:val="left" w:pos="5093"/>
              </w:tabs>
              <w:spacing w:after="120"/>
              <w:jc w:val="center"/>
              <w:rPr>
                <w:rFonts w:eastAsiaTheme="minorHAnsi" w:cs="Arial"/>
                <w:bCs/>
                <w:color w:val="000000"/>
              </w:rPr>
            </w:pPr>
            <w:r w:rsidRPr="00D848BC">
              <w:rPr>
                <w:rFonts w:eastAsiaTheme="minorHAnsi" w:cs="Arial"/>
                <w:bCs/>
                <w:color w:val="000000"/>
              </w:rPr>
              <w:t>Metric</w:t>
            </w:r>
          </w:p>
        </w:tc>
        <w:tc>
          <w:tcPr>
            <w:tcW w:w="2542" w:type="dxa"/>
            <w:shd w:val="solid" w:color="DEEAF6" w:themeColor="accent1" w:themeTint="33" w:fill="D5DCE4" w:themeFill="text2" w:themeFillTint="33"/>
            <w:vAlign w:val="center"/>
          </w:tcPr>
          <w:p w14:paraId="4F9AB017" w14:textId="77777777" w:rsidR="007D4D50" w:rsidRPr="00613018" w:rsidRDefault="007D4D50" w:rsidP="00362D9D">
            <w:pPr>
              <w:tabs>
                <w:tab w:val="left" w:pos="5093"/>
              </w:tabs>
              <w:spacing w:after="120"/>
              <w:jc w:val="center"/>
              <w:rPr>
                <w:rFonts w:eastAsiaTheme="minorHAnsi" w:cs="Arial"/>
                <w:bCs/>
                <w:color w:val="000000"/>
              </w:rPr>
            </w:pPr>
            <w:r>
              <w:rPr>
                <w:rFonts w:eastAsiaTheme="minorHAnsi" w:cs="Arial"/>
                <w:bCs/>
                <w:color w:val="000000"/>
              </w:rPr>
              <w:t>Baseline</w:t>
            </w:r>
          </w:p>
        </w:tc>
        <w:tc>
          <w:tcPr>
            <w:tcW w:w="2543" w:type="dxa"/>
            <w:shd w:val="solid" w:color="DEEAF6" w:themeColor="accent1" w:themeTint="33" w:fill="D5DCE4" w:themeFill="text2" w:themeFillTint="33"/>
            <w:vAlign w:val="center"/>
          </w:tcPr>
          <w:p w14:paraId="7C624AF4" w14:textId="77777777" w:rsidR="007D4D50" w:rsidRPr="00613018" w:rsidRDefault="007D4D50" w:rsidP="00362D9D">
            <w:pPr>
              <w:tabs>
                <w:tab w:val="left" w:pos="5093"/>
              </w:tabs>
              <w:spacing w:after="120"/>
              <w:jc w:val="center"/>
              <w:rPr>
                <w:rFonts w:eastAsiaTheme="minorHAnsi" w:cs="Arial"/>
                <w:bCs/>
                <w:color w:val="000000"/>
              </w:rPr>
            </w:pPr>
            <w:r>
              <w:rPr>
                <w:rFonts w:eastAsiaTheme="minorHAnsi" w:cs="Arial"/>
                <w:bCs/>
                <w:color w:val="000000"/>
              </w:rPr>
              <w:t>Year 1 Outcome</w:t>
            </w:r>
          </w:p>
        </w:tc>
        <w:tc>
          <w:tcPr>
            <w:tcW w:w="2542" w:type="dxa"/>
            <w:shd w:val="solid" w:color="DEEAF6" w:themeColor="accent1" w:themeTint="33" w:fill="D5DCE4" w:themeFill="text2" w:themeFillTint="33"/>
            <w:vAlign w:val="center"/>
          </w:tcPr>
          <w:p w14:paraId="61E2625B" w14:textId="77777777" w:rsidR="007D4D50" w:rsidRPr="00613018" w:rsidRDefault="007D4D50" w:rsidP="00362D9D">
            <w:pPr>
              <w:tabs>
                <w:tab w:val="left" w:pos="5093"/>
              </w:tabs>
              <w:spacing w:after="120"/>
              <w:jc w:val="center"/>
              <w:rPr>
                <w:rFonts w:eastAsiaTheme="minorHAnsi" w:cs="Arial"/>
                <w:bCs/>
                <w:color w:val="000000"/>
              </w:rPr>
            </w:pPr>
            <w:r>
              <w:rPr>
                <w:rFonts w:eastAsiaTheme="minorHAnsi" w:cs="Arial"/>
                <w:bCs/>
                <w:color w:val="000000"/>
              </w:rPr>
              <w:t>Year 2 Outcome</w:t>
            </w:r>
          </w:p>
        </w:tc>
        <w:tc>
          <w:tcPr>
            <w:tcW w:w="2542" w:type="dxa"/>
            <w:shd w:val="solid" w:color="DEEAF6" w:themeColor="accent1" w:themeTint="33" w:fill="D5DCE4" w:themeFill="text2" w:themeFillTint="33"/>
            <w:vAlign w:val="center"/>
          </w:tcPr>
          <w:p w14:paraId="44E436AB" w14:textId="77777777" w:rsidR="007D4D50" w:rsidRPr="00613018" w:rsidRDefault="007D4D50" w:rsidP="00362D9D">
            <w:pPr>
              <w:tabs>
                <w:tab w:val="left" w:pos="5093"/>
              </w:tabs>
              <w:spacing w:after="120"/>
              <w:jc w:val="center"/>
              <w:rPr>
                <w:rFonts w:eastAsiaTheme="minorHAnsi" w:cs="Arial"/>
                <w:bCs/>
                <w:color w:val="000000"/>
              </w:rPr>
            </w:pPr>
            <w:r>
              <w:rPr>
                <w:rFonts w:eastAsiaTheme="minorHAnsi" w:cs="Arial"/>
                <w:bCs/>
                <w:color w:val="000000"/>
              </w:rPr>
              <w:t>Year 3 Outcome</w:t>
            </w:r>
          </w:p>
        </w:tc>
        <w:tc>
          <w:tcPr>
            <w:tcW w:w="2543" w:type="dxa"/>
            <w:shd w:val="solid" w:color="DEEAF6" w:themeColor="accent1" w:themeTint="33" w:fill="D5DCE4" w:themeFill="text2" w:themeFillTint="33"/>
            <w:vAlign w:val="center"/>
          </w:tcPr>
          <w:p w14:paraId="02121065" w14:textId="77777777" w:rsidR="007D4D50" w:rsidRPr="00613018" w:rsidRDefault="007D4D50" w:rsidP="00362D9D">
            <w:pPr>
              <w:tabs>
                <w:tab w:val="left" w:pos="5093"/>
              </w:tabs>
              <w:spacing w:after="120"/>
              <w:jc w:val="center"/>
              <w:rPr>
                <w:rFonts w:eastAsiaTheme="minorHAnsi" w:cs="Arial"/>
                <w:bCs/>
                <w:color w:val="000000"/>
              </w:rPr>
            </w:pPr>
            <w:r w:rsidRPr="00613018">
              <w:rPr>
                <w:rFonts w:eastAsiaTheme="minorHAnsi" w:cs="Arial"/>
                <w:bCs/>
                <w:color w:val="000000"/>
              </w:rPr>
              <w:t>Desired Outcome for 202</w:t>
            </w:r>
            <w:r>
              <w:rPr>
                <w:rFonts w:eastAsiaTheme="minorHAnsi" w:cs="Arial"/>
                <w:bCs/>
                <w:color w:val="000000"/>
              </w:rPr>
              <w:t>3–</w:t>
            </w:r>
            <w:r w:rsidRPr="00613018">
              <w:rPr>
                <w:rFonts w:eastAsiaTheme="minorHAnsi" w:cs="Arial"/>
                <w:bCs/>
                <w:color w:val="000000"/>
              </w:rPr>
              <w:t>2</w:t>
            </w:r>
            <w:r>
              <w:rPr>
                <w:rFonts w:eastAsiaTheme="minorHAnsi" w:cs="Arial"/>
                <w:bCs/>
                <w:color w:val="000000"/>
              </w:rPr>
              <w:t>4</w:t>
            </w:r>
          </w:p>
        </w:tc>
      </w:tr>
      <w:tr w:rsidR="007D4D50" w:rsidRPr="00613018" w14:paraId="192F9E64" w14:textId="77777777" w:rsidTr="00362D9D">
        <w:trPr>
          <w:cantSplit/>
          <w:trHeight w:val="432"/>
        </w:trPr>
        <w:tc>
          <w:tcPr>
            <w:tcW w:w="2542" w:type="dxa"/>
          </w:tcPr>
          <w:p w14:paraId="7E7C3410" w14:textId="0EA410B7" w:rsidR="007D4D50" w:rsidRPr="00613018" w:rsidRDefault="00303399" w:rsidP="00362D9D">
            <w:pPr>
              <w:tabs>
                <w:tab w:val="left" w:pos="5093"/>
              </w:tabs>
              <w:spacing w:after="120"/>
              <w:rPr>
                <w:rFonts w:eastAsiaTheme="minorHAnsi" w:cs="Arial"/>
                <w:bCs/>
                <w:color w:val="000000"/>
              </w:rPr>
            </w:pPr>
            <w:r>
              <w:rPr>
                <w:rFonts w:eastAsiaTheme="minorHAnsi" w:cs="Arial"/>
                <w:bCs/>
                <w:color w:val="000000"/>
              </w:rPr>
              <w:t>Attendance Rate</w:t>
            </w:r>
          </w:p>
        </w:tc>
        <w:tc>
          <w:tcPr>
            <w:tcW w:w="2542" w:type="dxa"/>
          </w:tcPr>
          <w:p w14:paraId="7DE655EA" w14:textId="75F10E0E" w:rsidR="007D4D50" w:rsidRPr="00613018" w:rsidRDefault="00284F69" w:rsidP="00362D9D">
            <w:pPr>
              <w:tabs>
                <w:tab w:val="left" w:pos="5093"/>
              </w:tabs>
              <w:spacing w:after="120"/>
              <w:rPr>
                <w:rFonts w:eastAsia="Calibri" w:cs="Arial"/>
                <w:bCs/>
                <w:color w:val="000000"/>
              </w:rPr>
            </w:pPr>
            <w:r>
              <w:rPr>
                <w:rFonts w:eastAsia="Calibri" w:cs="Arial"/>
                <w:bCs/>
                <w:color w:val="000000"/>
              </w:rPr>
              <w:t>&gt;</w:t>
            </w:r>
            <w:r w:rsidR="00303399">
              <w:rPr>
                <w:rFonts w:eastAsia="Calibri" w:cs="Arial"/>
                <w:bCs/>
                <w:color w:val="000000"/>
              </w:rPr>
              <w:t>9</w:t>
            </w:r>
            <w:r>
              <w:rPr>
                <w:rFonts w:eastAsia="Calibri" w:cs="Arial"/>
                <w:bCs/>
                <w:color w:val="000000"/>
              </w:rPr>
              <w:t>5</w:t>
            </w:r>
            <w:r w:rsidR="00303399">
              <w:rPr>
                <w:rFonts w:eastAsia="Calibri" w:cs="Arial"/>
                <w:bCs/>
                <w:color w:val="000000"/>
              </w:rPr>
              <w:t>% 2019-20</w:t>
            </w:r>
          </w:p>
        </w:tc>
        <w:tc>
          <w:tcPr>
            <w:tcW w:w="2543" w:type="dxa"/>
          </w:tcPr>
          <w:p w14:paraId="087AFCB4" w14:textId="089184F9" w:rsidR="007D4D50" w:rsidRPr="00613018" w:rsidRDefault="007D4D50" w:rsidP="00362D9D">
            <w:pPr>
              <w:tabs>
                <w:tab w:val="left" w:pos="5093"/>
              </w:tabs>
              <w:spacing w:after="120"/>
              <w:rPr>
                <w:rFonts w:eastAsiaTheme="minorHAnsi" w:cs="Arial"/>
                <w:bCs/>
                <w:color w:val="000000"/>
              </w:rPr>
            </w:pPr>
          </w:p>
        </w:tc>
        <w:tc>
          <w:tcPr>
            <w:tcW w:w="2542" w:type="dxa"/>
          </w:tcPr>
          <w:p w14:paraId="713D4141" w14:textId="756A42CC" w:rsidR="007D4D50" w:rsidRPr="00613018" w:rsidRDefault="007D4D50" w:rsidP="00362D9D">
            <w:pPr>
              <w:tabs>
                <w:tab w:val="left" w:pos="5093"/>
              </w:tabs>
              <w:spacing w:after="120"/>
              <w:rPr>
                <w:rFonts w:eastAsiaTheme="minorHAnsi" w:cs="Arial"/>
                <w:bCs/>
                <w:color w:val="000000"/>
              </w:rPr>
            </w:pPr>
          </w:p>
        </w:tc>
        <w:tc>
          <w:tcPr>
            <w:tcW w:w="2542" w:type="dxa"/>
          </w:tcPr>
          <w:p w14:paraId="55FD5FD6" w14:textId="24052BB3" w:rsidR="007D4D50" w:rsidRPr="00613018" w:rsidRDefault="007D4D50" w:rsidP="00362D9D">
            <w:pPr>
              <w:tabs>
                <w:tab w:val="left" w:pos="5093"/>
              </w:tabs>
              <w:spacing w:after="120"/>
              <w:rPr>
                <w:rFonts w:eastAsiaTheme="minorHAnsi" w:cs="Arial"/>
                <w:bCs/>
                <w:color w:val="000000"/>
              </w:rPr>
            </w:pPr>
          </w:p>
        </w:tc>
        <w:tc>
          <w:tcPr>
            <w:tcW w:w="2543" w:type="dxa"/>
          </w:tcPr>
          <w:p w14:paraId="74526D14" w14:textId="2E3D9A27" w:rsidR="007D4D50" w:rsidRPr="00613018" w:rsidRDefault="00E61169" w:rsidP="00362D9D">
            <w:pPr>
              <w:tabs>
                <w:tab w:val="left" w:pos="5093"/>
              </w:tabs>
              <w:spacing w:after="120"/>
              <w:rPr>
                <w:rFonts w:eastAsia="Calibri" w:cs="Arial"/>
                <w:bCs/>
                <w:color w:val="000000"/>
              </w:rPr>
            </w:pPr>
            <w:r>
              <w:rPr>
                <w:rFonts w:eastAsia="Calibri" w:cs="Arial"/>
                <w:bCs/>
                <w:color w:val="000000"/>
              </w:rPr>
              <w:t>&gt;</w:t>
            </w:r>
            <w:r w:rsidR="00303399">
              <w:rPr>
                <w:rFonts w:eastAsia="Calibri" w:cs="Arial"/>
                <w:bCs/>
                <w:color w:val="000000"/>
              </w:rPr>
              <w:t>9</w:t>
            </w:r>
            <w:r w:rsidR="00284F69">
              <w:rPr>
                <w:rFonts w:eastAsia="Calibri" w:cs="Arial"/>
                <w:bCs/>
                <w:color w:val="000000"/>
              </w:rPr>
              <w:t>5</w:t>
            </w:r>
            <w:r w:rsidR="00303399">
              <w:rPr>
                <w:rFonts w:eastAsia="Calibri" w:cs="Arial"/>
                <w:bCs/>
                <w:color w:val="000000"/>
              </w:rPr>
              <w:t>%</w:t>
            </w:r>
          </w:p>
        </w:tc>
      </w:tr>
      <w:tr w:rsidR="007D4D50" w:rsidRPr="00613018" w14:paraId="2EE7745B" w14:textId="77777777" w:rsidTr="00362D9D">
        <w:trPr>
          <w:cantSplit/>
          <w:trHeight w:val="432"/>
        </w:trPr>
        <w:tc>
          <w:tcPr>
            <w:tcW w:w="2542" w:type="dxa"/>
          </w:tcPr>
          <w:p w14:paraId="52DC1B33" w14:textId="32261A0C" w:rsidR="007D4D50" w:rsidRPr="00613018" w:rsidRDefault="00303399" w:rsidP="00362D9D">
            <w:pPr>
              <w:tabs>
                <w:tab w:val="left" w:pos="5093"/>
              </w:tabs>
              <w:spacing w:after="120"/>
              <w:rPr>
                <w:rFonts w:eastAsia="Calibri" w:cs="Arial"/>
                <w:bCs/>
                <w:color w:val="000000"/>
              </w:rPr>
            </w:pPr>
            <w:r>
              <w:rPr>
                <w:rFonts w:eastAsiaTheme="minorHAnsi" w:cs="Arial"/>
                <w:bCs/>
                <w:color w:val="000000"/>
              </w:rPr>
              <w:t>Chronic Absenteeism Rate</w:t>
            </w:r>
          </w:p>
        </w:tc>
        <w:tc>
          <w:tcPr>
            <w:tcW w:w="2542" w:type="dxa"/>
          </w:tcPr>
          <w:p w14:paraId="610C4832" w14:textId="3E11D05B" w:rsidR="007D4D50" w:rsidRPr="00613018" w:rsidRDefault="00284F69" w:rsidP="00362D9D">
            <w:pPr>
              <w:tabs>
                <w:tab w:val="left" w:pos="5093"/>
              </w:tabs>
              <w:spacing w:after="120"/>
              <w:rPr>
                <w:rFonts w:eastAsia="Calibri" w:cs="Arial"/>
                <w:bCs/>
                <w:color w:val="000000"/>
              </w:rPr>
            </w:pPr>
            <w:r>
              <w:rPr>
                <w:rFonts w:eastAsiaTheme="minorHAnsi" w:cs="Arial"/>
                <w:bCs/>
                <w:color w:val="000000"/>
              </w:rPr>
              <w:t xml:space="preserve">&lt;5% </w:t>
            </w:r>
            <w:r w:rsidR="00303399">
              <w:rPr>
                <w:rFonts w:eastAsiaTheme="minorHAnsi" w:cs="Arial"/>
                <w:bCs/>
                <w:color w:val="000000"/>
              </w:rPr>
              <w:t>2019-20</w:t>
            </w:r>
          </w:p>
        </w:tc>
        <w:tc>
          <w:tcPr>
            <w:tcW w:w="2543" w:type="dxa"/>
          </w:tcPr>
          <w:p w14:paraId="2F3A89BF" w14:textId="47A32F2F" w:rsidR="007D4D50" w:rsidRPr="00613018" w:rsidRDefault="007D4D50" w:rsidP="00362D9D">
            <w:pPr>
              <w:tabs>
                <w:tab w:val="left" w:pos="5093"/>
              </w:tabs>
              <w:spacing w:after="120"/>
              <w:rPr>
                <w:rFonts w:eastAsiaTheme="minorHAnsi" w:cs="Arial"/>
                <w:bCs/>
                <w:color w:val="000000"/>
              </w:rPr>
            </w:pPr>
          </w:p>
        </w:tc>
        <w:tc>
          <w:tcPr>
            <w:tcW w:w="2542" w:type="dxa"/>
          </w:tcPr>
          <w:p w14:paraId="73C32738" w14:textId="0D711E47" w:rsidR="007D4D50" w:rsidRPr="00613018" w:rsidRDefault="007D4D50" w:rsidP="00362D9D">
            <w:pPr>
              <w:tabs>
                <w:tab w:val="left" w:pos="5093"/>
              </w:tabs>
              <w:spacing w:after="120"/>
              <w:rPr>
                <w:rFonts w:eastAsiaTheme="minorHAnsi" w:cs="Arial"/>
                <w:bCs/>
                <w:color w:val="000000"/>
              </w:rPr>
            </w:pPr>
          </w:p>
        </w:tc>
        <w:tc>
          <w:tcPr>
            <w:tcW w:w="2542" w:type="dxa"/>
          </w:tcPr>
          <w:p w14:paraId="20C49073" w14:textId="51A6F77C" w:rsidR="007D4D50" w:rsidRPr="00613018" w:rsidRDefault="007D4D50" w:rsidP="00362D9D">
            <w:pPr>
              <w:tabs>
                <w:tab w:val="left" w:pos="5093"/>
              </w:tabs>
              <w:spacing w:after="120"/>
              <w:rPr>
                <w:rFonts w:eastAsiaTheme="minorHAnsi" w:cs="Arial"/>
                <w:bCs/>
                <w:color w:val="000000"/>
              </w:rPr>
            </w:pPr>
          </w:p>
        </w:tc>
        <w:tc>
          <w:tcPr>
            <w:tcW w:w="2543" w:type="dxa"/>
          </w:tcPr>
          <w:p w14:paraId="2FE63E0E" w14:textId="63937215" w:rsidR="007D4D50" w:rsidRPr="00613018" w:rsidRDefault="00303399" w:rsidP="00362D9D">
            <w:pPr>
              <w:tabs>
                <w:tab w:val="left" w:pos="5093"/>
              </w:tabs>
              <w:spacing w:after="120"/>
              <w:rPr>
                <w:rFonts w:eastAsia="Calibri" w:cs="Arial"/>
                <w:bCs/>
                <w:color w:val="000000"/>
              </w:rPr>
            </w:pPr>
            <w:r>
              <w:rPr>
                <w:rFonts w:eastAsiaTheme="minorHAnsi" w:cs="Arial"/>
                <w:bCs/>
                <w:color w:val="000000"/>
              </w:rPr>
              <w:t>&lt;</w:t>
            </w:r>
            <w:r w:rsidR="00284F69">
              <w:rPr>
                <w:rFonts w:eastAsiaTheme="minorHAnsi" w:cs="Arial"/>
                <w:bCs/>
                <w:color w:val="000000"/>
              </w:rPr>
              <w:t>5</w:t>
            </w:r>
            <w:r>
              <w:rPr>
                <w:rFonts w:eastAsiaTheme="minorHAnsi" w:cs="Arial"/>
                <w:bCs/>
                <w:color w:val="000000"/>
              </w:rPr>
              <w:t>%</w:t>
            </w:r>
          </w:p>
        </w:tc>
      </w:tr>
      <w:tr w:rsidR="007D4D50" w:rsidRPr="00613018" w14:paraId="233E2E79" w14:textId="77777777" w:rsidTr="00362D9D">
        <w:trPr>
          <w:cantSplit/>
          <w:trHeight w:val="432"/>
        </w:trPr>
        <w:tc>
          <w:tcPr>
            <w:tcW w:w="2542" w:type="dxa"/>
          </w:tcPr>
          <w:p w14:paraId="006795AA" w14:textId="68CBE971" w:rsidR="007D4D50" w:rsidRPr="00613018" w:rsidRDefault="00303399" w:rsidP="00362D9D">
            <w:pPr>
              <w:tabs>
                <w:tab w:val="left" w:pos="5093"/>
              </w:tabs>
              <w:spacing w:after="120"/>
              <w:rPr>
                <w:rFonts w:eastAsia="Calibri" w:cs="Arial"/>
                <w:bCs/>
                <w:color w:val="000000"/>
              </w:rPr>
            </w:pPr>
            <w:r>
              <w:rPr>
                <w:rFonts w:eastAsiaTheme="minorHAnsi" w:cs="Arial"/>
                <w:bCs/>
                <w:color w:val="000000"/>
              </w:rPr>
              <w:t>Middle School Dropout Rate</w:t>
            </w:r>
          </w:p>
        </w:tc>
        <w:tc>
          <w:tcPr>
            <w:tcW w:w="2542" w:type="dxa"/>
          </w:tcPr>
          <w:p w14:paraId="20E53CA1" w14:textId="2A1BCD20" w:rsidR="007D4D50" w:rsidRPr="00613018" w:rsidRDefault="00303399" w:rsidP="00362D9D">
            <w:pPr>
              <w:tabs>
                <w:tab w:val="left" w:pos="5093"/>
              </w:tabs>
              <w:spacing w:after="120"/>
              <w:rPr>
                <w:rFonts w:eastAsia="Calibri" w:cs="Arial"/>
                <w:bCs/>
                <w:color w:val="000000"/>
              </w:rPr>
            </w:pPr>
            <w:r>
              <w:rPr>
                <w:rFonts w:eastAsiaTheme="minorHAnsi" w:cs="Arial"/>
                <w:bCs/>
                <w:color w:val="000000"/>
              </w:rPr>
              <w:t>&lt;1% 2019-20</w:t>
            </w:r>
          </w:p>
        </w:tc>
        <w:tc>
          <w:tcPr>
            <w:tcW w:w="2543" w:type="dxa"/>
          </w:tcPr>
          <w:p w14:paraId="1553A3DD" w14:textId="140F6FD5" w:rsidR="007D4D50" w:rsidRPr="00613018" w:rsidRDefault="007D4D50" w:rsidP="00362D9D">
            <w:pPr>
              <w:tabs>
                <w:tab w:val="left" w:pos="5093"/>
              </w:tabs>
              <w:spacing w:after="120"/>
              <w:rPr>
                <w:rFonts w:eastAsiaTheme="minorHAnsi" w:cs="Arial"/>
                <w:bCs/>
                <w:color w:val="000000"/>
              </w:rPr>
            </w:pPr>
          </w:p>
        </w:tc>
        <w:tc>
          <w:tcPr>
            <w:tcW w:w="2542" w:type="dxa"/>
          </w:tcPr>
          <w:p w14:paraId="44C22010" w14:textId="2D00D59B" w:rsidR="007D4D50" w:rsidRPr="00613018" w:rsidRDefault="007D4D50" w:rsidP="00362D9D">
            <w:pPr>
              <w:tabs>
                <w:tab w:val="left" w:pos="5093"/>
              </w:tabs>
              <w:spacing w:after="120"/>
              <w:rPr>
                <w:rFonts w:eastAsiaTheme="minorHAnsi" w:cs="Arial"/>
                <w:bCs/>
                <w:color w:val="000000"/>
              </w:rPr>
            </w:pPr>
          </w:p>
        </w:tc>
        <w:tc>
          <w:tcPr>
            <w:tcW w:w="2542" w:type="dxa"/>
          </w:tcPr>
          <w:p w14:paraId="6654EA4A" w14:textId="5A55EA0D" w:rsidR="007D4D50" w:rsidRPr="00613018" w:rsidRDefault="007D4D50" w:rsidP="00362D9D">
            <w:pPr>
              <w:tabs>
                <w:tab w:val="left" w:pos="5093"/>
              </w:tabs>
              <w:spacing w:after="120"/>
              <w:rPr>
                <w:rFonts w:eastAsiaTheme="minorHAnsi" w:cs="Arial"/>
                <w:bCs/>
                <w:color w:val="000000"/>
              </w:rPr>
            </w:pPr>
          </w:p>
        </w:tc>
        <w:tc>
          <w:tcPr>
            <w:tcW w:w="2543" w:type="dxa"/>
          </w:tcPr>
          <w:p w14:paraId="62AD08F9" w14:textId="6185867A" w:rsidR="007D4D50" w:rsidRPr="00613018" w:rsidRDefault="00303399" w:rsidP="00362D9D">
            <w:pPr>
              <w:tabs>
                <w:tab w:val="left" w:pos="5093"/>
              </w:tabs>
              <w:spacing w:after="120"/>
              <w:rPr>
                <w:rFonts w:eastAsia="Calibri" w:cs="Arial"/>
                <w:bCs/>
                <w:color w:val="000000"/>
              </w:rPr>
            </w:pPr>
            <w:r>
              <w:rPr>
                <w:rFonts w:eastAsiaTheme="minorHAnsi" w:cs="Arial"/>
                <w:bCs/>
                <w:color w:val="000000"/>
              </w:rPr>
              <w:t>&lt;1%</w:t>
            </w:r>
          </w:p>
        </w:tc>
      </w:tr>
      <w:tr w:rsidR="00303399" w:rsidRPr="00613018" w14:paraId="6CB0F87E" w14:textId="77777777" w:rsidTr="00362D9D">
        <w:trPr>
          <w:cantSplit/>
          <w:trHeight w:val="432"/>
        </w:trPr>
        <w:tc>
          <w:tcPr>
            <w:tcW w:w="2542" w:type="dxa"/>
          </w:tcPr>
          <w:p w14:paraId="3CF2ABE9" w14:textId="2449A23B" w:rsidR="00303399" w:rsidRDefault="00303399" w:rsidP="00362D9D">
            <w:pPr>
              <w:tabs>
                <w:tab w:val="left" w:pos="5093"/>
              </w:tabs>
              <w:spacing w:after="120"/>
              <w:rPr>
                <w:rFonts w:eastAsiaTheme="minorHAnsi" w:cs="Arial"/>
                <w:bCs/>
                <w:color w:val="000000"/>
              </w:rPr>
            </w:pPr>
            <w:r>
              <w:rPr>
                <w:rFonts w:eastAsiaTheme="minorHAnsi" w:cs="Arial"/>
                <w:bCs/>
                <w:color w:val="000000"/>
              </w:rPr>
              <w:t xml:space="preserve">Suspension Rate </w:t>
            </w:r>
          </w:p>
        </w:tc>
        <w:tc>
          <w:tcPr>
            <w:tcW w:w="2542" w:type="dxa"/>
          </w:tcPr>
          <w:p w14:paraId="44B9F158" w14:textId="17E9AD2C" w:rsidR="00303399" w:rsidRDefault="00284F69" w:rsidP="00362D9D">
            <w:pPr>
              <w:tabs>
                <w:tab w:val="left" w:pos="5093"/>
              </w:tabs>
              <w:spacing w:after="120"/>
              <w:rPr>
                <w:rFonts w:eastAsiaTheme="minorHAnsi" w:cs="Arial"/>
                <w:bCs/>
                <w:color w:val="000000"/>
              </w:rPr>
            </w:pPr>
            <w:r>
              <w:rPr>
                <w:rFonts w:eastAsiaTheme="minorHAnsi" w:cs="Arial"/>
                <w:bCs/>
                <w:color w:val="000000"/>
              </w:rPr>
              <w:t xml:space="preserve">&lt;1% </w:t>
            </w:r>
            <w:r w:rsidR="00303399">
              <w:rPr>
                <w:rFonts w:eastAsiaTheme="minorHAnsi" w:cs="Arial"/>
                <w:bCs/>
                <w:color w:val="000000"/>
              </w:rPr>
              <w:t>2019-20</w:t>
            </w:r>
          </w:p>
        </w:tc>
        <w:tc>
          <w:tcPr>
            <w:tcW w:w="2543" w:type="dxa"/>
          </w:tcPr>
          <w:p w14:paraId="2C6CA5CC" w14:textId="77777777" w:rsidR="00303399" w:rsidRPr="00613018" w:rsidRDefault="00303399" w:rsidP="00362D9D">
            <w:pPr>
              <w:tabs>
                <w:tab w:val="left" w:pos="5093"/>
              </w:tabs>
              <w:spacing w:after="120"/>
              <w:rPr>
                <w:rFonts w:eastAsiaTheme="minorHAnsi" w:cs="Arial"/>
                <w:bCs/>
                <w:color w:val="000000"/>
              </w:rPr>
            </w:pPr>
          </w:p>
        </w:tc>
        <w:tc>
          <w:tcPr>
            <w:tcW w:w="2542" w:type="dxa"/>
          </w:tcPr>
          <w:p w14:paraId="5F213B01" w14:textId="77777777" w:rsidR="00303399" w:rsidRPr="00613018" w:rsidRDefault="00303399" w:rsidP="00362D9D">
            <w:pPr>
              <w:tabs>
                <w:tab w:val="left" w:pos="5093"/>
              </w:tabs>
              <w:spacing w:after="120"/>
              <w:rPr>
                <w:rFonts w:eastAsiaTheme="minorHAnsi" w:cs="Arial"/>
                <w:bCs/>
                <w:color w:val="000000"/>
              </w:rPr>
            </w:pPr>
          </w:p>
        </w:tc>
        <w:tc>
          <w:tcPr>
            <w:tcW w:w="2542" w:type="dxa"/>
          </w:tcPr>
          <w:p w14:paraId="18E18289" w14:textId="77777777" w:rsidR="00303399" w:rsidRPr="00613018" w:rsidRDefault="00303399" w:rsidP="00362D9D">
            <w:pPr>
              <w:tabs>
                <w:tab w:val="left" w:pos="5093"/>
              </w:tabs>
              <w:spacing w:after="120"/>
              <w:rPr>
                <w:rFonts w:eastAsiaTheme="minorHAnsi" w:cs="Arial"/>
                <w:bCs/>
                <w:color w:val="000000"/>
              </w:rPr>
            </w:pPr>
          </w:p>
        </w:tc>
        <w:tc>
          <w:tcPr>
            <w:tcW w:w="2543" w:type="dxa"/>
          </w:tcPr>
          <w:p w14:paraId="1E598E33" w14:textId="625F15F5" w:rsidR="00303399" w:rsidRDefault="00303399" w:rsidP="00362D9D">
            <w:pPr>
              <w:tabs>
                <w:tab w:val="left" w:pos="5093"/>
              </w:tabs>
              <w:spacing w:after="120"/>
              <w:rPr>
                <w:rFonts w:eastAsiaTheme="minorHAnsi" w:cs="Arial"/>
                <w:bCs/>
                <w:color w:val="000000"/>
              </w:rPr>
            </w:pPr>
            <w:r w:rsidRPr="00303399">
              <w:rPr>
                <w:rFonts w:eastAsiaTheme="minorHAnsi" w:cs="Arial"/>
                <w:bCs/>
                <w:color w:val="000000"/>
              </w:rPr>
              <w:t>&lt;1%</w:t>
            </w:r>
          </w:p>
        </w:tc>
      </w:tr>
    </w:tbl>
    <w:p w14:paraId="23898EA8" w14:textId="77777777" w:rsidR="007D4D50" w:rsidRPr="00242744" w:rsidRDefault="007D4D50" w:rsidP="007D4D50">
      <w:pPr>
        <w:pStyle w:val="Heading3"/>
        <w:rPr>
          <w:strike/>
          <w:sz w:val="36"/>
          <w:szCs w:val="36"/>
        </w:rPr>
      </w:pPr>
      <w:r w:rsidRPr="00613018">
        <w:rPr>
          <w:sz w:val="36"/>
          <w:szCs w:val="36"/>
        </w:rPr>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33"/>
        <w:gridCol w:w="3386"/>
        <w:gridCol w:w="7555"/>
        <w:gridCol w:w="1727"/>
        <w:gridCol w:w="1353"/>
      </w:tblGrid>
      <w:tr w:rsidR="007D4D50" w:rsidRPr="00613018" w14:paraId="786C58DF" w14:textId="77777777" w:rsidTr="00284F69">
        <w:trPr>
          <w:cantSplit/>
          <w:tblHeader/>
        </w:trPr>
        <w:tc>
          <w:tcPr>
            <w:tcW w:w="1233" w:type="dxa"/>
            <w:shd w:val="clear" w:color="auto" w:fill="DEEAF6" w:themeFill="accent1" w:themeFillTint="33"/>
            <w:vAlign w:val="bottom"/>
          </w:tcPr>
          <w:p w14:paraId="6F328D6F" w14:textId="77777777" w:rsidR="007D4D50" w:rsidRPr="00613018" w:rsidRDefault="007D4D50" w:rsidP="00362D9D">
            <w:pPr>
              <w:tabs>
                <w:tab w:val="left" w:pos="5093"/>
              </w:tabs>
              <w:spacing w:after="120"/>
              <w:rPr>
                <w:rFonts w:eastAsiaTheme="minorHAnsi" w:cs="Arial"/>
                <w:bCs/>
                <w:color w:val="000000"/>
              </w:rPr>
            </w:pPr>
            <w:r w:rsidRPr="00613018">
              <w:rPr>
                <w:rFonts w:eastAsiaTheme="minorHAnsi" w:cs="Arial"/>
                <w:bCs/>
                <w:color w:val="000000"/>
              </w:rPr>
              <w:t>Action #</w:t>
            </w:r>
          </w:p>
        </w:tc>
        <w:tc>
          <w:tcPr>
            <w:tcW w:w="3386" w:type="dxa"/>
            <w:shd w:val="clear" w:color="auto" w:fill="DEEAF6" w:themeFill="accent1" w:themeFillTint="33"/>
            <w:vAlign w:val="bottom"/>
          </w:tcPr>
          <w:p w14:paraId="0168C354" w14:textId="77777777" w:rsidR="007D4D50" w:rsidRPr="00613018" w:rsidRDefault="007D4D50" w:rsidP="00362D9D">
            <w:pPr>
              <w:tabs>
                <w:tab w:val="left" w:pos="5093"/>
              </w:tabs>
              <w:spacing w:after="120"/>
              <w:rPr>
                <w:rFonts w:eastAsiaTheme="minorHAnsi" w:cs="Arial"/>
                <w:bCs/>
                <w:color w:val="000000"/>
              </w:rPr>
            </w:pPr>
            <w:r w:rsidRPr="00613018">
              <w:rPr>
                <w:rFonts w:eastAsiaTheme="minorHAnsi" w:cs="Arial"/>
                <w:bCs/>
                <w:color w:val="000000"/>
              </w:rPr>
              <w:t xml:space="preserve">Title </w:t>
            </w:r>
          </w:p>
        </w:tc>
        <w:tc>
          <w:tcPr>
            <w:tcW w:w="7555" w:type="dxa"/>
            <w:shd w:val="clear" w:color="auto" w:fill="DEEAF6" w:themeFill="accent1" w:themeFillTint="33"/>
            <w:vAlign w:val="bottom"/>
          </w:tcPr>
          <w:p w14:paraId="2B1A257D" w14:textId="77777777" w:rsidR="007D4D50" w:rsidRPr="00613018" w:rsidRDefault="007D4D50" w:rsidP="00362D9D">
            <w:pPr>
              <w:tabs>
                <w:tab w:val="left" w:pos="5093"/>
              </w:tabs>
              <w:spacing w:after="120"/>
              <w:rPr>
                <w:rFonts w:eastAsiaTheme="minorHAnsi" w:cs="Arial"/>
                <w:bCs/>
                <w:color w:val="000000"/>
              </w:rPr>
            </w:pPr>
            <w:r w:rsidRPr="00613018">
              <w:rPr>
                <w:rFonts w:eastAsiaTheme="minorHAnsi" w:cs="Arial"/>
                <w:bCs/>
                <w:color w:val="000000"/>
              </w:rPr>
              <w:t>Description</w:t>
            </w:r>
          </w:p>
        </w:tc>
        <w:tc>
          <w:tcPr>
            <w:tcW w:w="1727" w:type="dxa"/>
            <w:shd w:val="clear" w:color="auto" w:fill="DEEAF6" w:themeFill="accent1" w:themeFillTint="33"/>
            <w:vAlign w:val="bottom"/>
          </w:tcPr>
          <w:p w14:paraId="251CFA30" w14:textId="77777777" w:rsidR="007D4D50" w:rsidRPr="00613018" w:rsidRDefault="007D4D50" w:rsidP="00362D9D">
            <w:pPr>
              <w:tabs>
                <w:tab w:val="left" w:pos="5093"/>
              </w:tabs>
              <w:spacing w:after="120"/>
              <w:rPr>
                <w:rFonts w:eastAsiaTheme="minorHAnsi" w:cs="Arial"/>
                <w:bCs/>
                <w:color w:val="000000"/>
              </w:rPr>
            </w:pPr>
            <w:r w:rsidRPr="00613018">
              <w:rPr>
                <w:rFonts w:eastAsiaTheme="minorHAnsi" w:cs="Arial"/>
                <w:bCs/>
                <w:color w:val="000000"/>
              </w:rPr>
              <w:t xml:space="preserve">Total Funds </w:t>
            </w:r>
          </w:p>
        </w:tc>
        <w:tc>
          <w:tcPr>
            <w:tcW w:w="1353" w:type="dxa"/>
            <w:shd w:val="clear" w:color="auto" w:fill="DEEAF6" w:themeFill="accent1" w:themeFillTint="33"/>
          </w:tcPr>
          <w:p w14:paraId="63B6D73E" w14:textId="77777777" w:rsidR="007D4D50" w:rsidRPr="00613018" w:rsidRDefault="007D4D50" w:rsidP="00362D9D">
            <w:pPr>
              <w:tabs>
                <w:tab w:val="left" w:pos="5093"/>
              </w:tabs>
              <w:spacing w:after="120"/>
              <w:jc w:val="center"/>
              <w:rPr>
                <w:rFonts w:eastAsiaTheme="minorHAnsi" w:cs="Arial"/>
                <w:bCs/>
                <w:color w:val="000000"/>
              </w:rPr>
            </w:pPr>
            <w:r w:rsidRPr="00613018">
              <w:rPr>
                <w:rFonts w:eastAsiaTheme="minorHAnsi" w:cs="Arial"/>
                <w:bCs/>
                <w:color w:val="000000"/>
              </w:rPr>
              <w:t>Contributing</w:t>
            </w:r>
          </w:p>
        </w:tc>
      </w:tr>
      <w:tr w:rsidR="00284F69" w:rsidRPr="00613018" w14:paraId="08BCA5B4" w14:textId="77777777" w:rsidTr="00284F69">
        <w:trPr>
          <w:cantSplit/>
        </w:trPr>
        <w:tc>
          <w:tcPr>
            <w:tcW w:w="1233" w:type="dxa"/>
            <w:shd w:val="clear" w:color="auto" w:fill="auto"/>
            <w:vAlign w:val="center"/>
          </w:tcPr>
          <w:p w14:paraId="2EE9D8DA" w14:textId="115B0BDD"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1</w:t>
            </w:r>
          </w:p>
        </w:tc>
        <w:tc>
          <w:tcPr>
            <w:tcW w:w="3386" w:type="dxa"/>
            <w:shd w:val="clear" w:color="auto" w:fill="auto"/>
            <w:vAlign w:val="center"/>
          </w:tcPr>
          <w:p w14:paraId="5C30EB80" w14:textId="6F442E84" w:rsidR="00284F69" w:rsidRPr="00613018" w:rsidRDefault="00284F69" w:rsidP="00284F69">
            <w:pPr>
              <w:tabs>
                <w:tab w:val="left" w:pos="5093"/>
              </w:tabs>
              <w:spacing w:after="120"/>
              <w:rPr>
                <w:rFonts w:eastAsiaTheme="minorHAnsi" w:cs="Arial"/>
                <w:bCs/>
                <w:color w:val="000000"/>
              </w:rPr>
            </w:pPr>
            <w:r>
              <w:rPr>
                <w:rFonts w:eastAsiaTheme="minorHAnsi" w:cs="Arial"/>
                <w:bCs/>
                <w:color w:val="000000"/>
              </w:rPr>
              <w:t>2.1 Clean, Safe Facility</w:t>
            </w:r>
          </w:p>
        </w:tc>
        <w:tc>
          <w:tcPr>
            <w:tcW w:w="7555" w:type="dxa"/>
            <w:shd w:val="clear" w:color="auto" w:fill="auto"/>
          </w:tcPr>
          <w:p w14:paraId="0AE4AB7A" w14:textId="77777777" w:rsidR="00284F69" w:rsidRPr="002B7362" w:rsidRDefault="00284F69" w:rsidP="00284F69">
            <w:pPr>
              <w:tabs>
                <w:tab w:val="left" w:pos="5093"/>
              </w:tabs>
              <w:spacing w:after="120"/>
              <w:rPr>
                <w:rFonts w:eastAsiaTheme="minorHAnsi" w:cs="Arial"/>
                <w:bCs/>
                <w:i/>
                <w:iCs/>
                <w:color w:val="000000"/>
              </w:rPr>
            </w:pPr>
            <w:r w:rsidRPr="002B7362">
              <w:rPr>
                <w:rFonts w:eastAsiaTheme="minorHAnsi" w:cs="Arial"/>
                <w:bCs/>
                <w:color w:val="000000"/>
              </w:rPr>
              <w:t>Ensure the facility is clean and in good repair as measured by the FITT report.</w:t>
            </w:r>
            <w:r w:rsidR="00267042" w:rsidRPr="002B7362">
              <w:rPr>
                <w:rFonts w:eastAsiaTheme="minorHAnsi" w:cs="Arial"/>
                <w:bCs/>
                <w:i/>
                <w:iCs/>
                <w:color w:val="000000"/>
              </w:rPr>
              <w:t xml:space="preserve"> </w:t>
            </w:r>
            <w:r w:rsidR="001A18C6" w:rsidRPr="002B7362">
              <w:rPr>
                <w:rFonts w:eastAsiaTheme="minorHAnsi" w:cs="Arial"/>
                <w:bCs/>
                <w:i/>
                <w:iCs/>
                <w:color w:val="000000"/>
              </w:rPr>
              <w:t>(H</w:t>
            </w:r>
            <w:r w:rsidR="00267042" w:rsidRPr="002B7362">
              <w:rPr>
                <w:rFonts w:eastAsiaTheme="minorHAnsi" w:cs="Arial"/>
                <w:bCs/>
                <w:i/>
                <w:iCs/>
                <w:color w:val="000000"/>
              </w:rPr>
              <w:t>ousekeeping</w:t>
            </w:r>
            <w:r w:rsidR="001A18C6" w:rsidRPr="002B7362">
              <w:rPr>
                <w:rFonts w:eastAsiaTheme="minorHAnsi" w:cs="Arial"/>
                <w:bCs/>
                <w:i/>
                <w:iCs/>
                <w:color w:val="000000"/>
              </w:rPr>
              <w:t>)</w:t>
            </w:r>
          </w:p>
          <w:p w14:paraId="5BC77234" w14:textId="7DB4D123" w:rsidR="00D92131" w:rsidRPr="002B7362" w:rsidRDefault="00D92131" w:rsidP="00284F69">
            <w:pPr>
              <w:tabs>
                <w:tab w:val="left" w:pos="5093"/>
              </w:tabs>
              <w:spacing w:after="120"/>
              <w:rPr>
                <w:rFonts w:eastAsiaTheme="minorHAnsi" w:cs="Arial"/>
                <w:bCs/>
                <w:color w:val="000000"/>
              </w:rPr>
            </w:pPr>
            <w:r w:rsidRPr="002B7362">
              <w:rPr>
                <w:rFonts w:eastAsiaTheme="minorHAnsi" w:cs="Arial"/>
                <w:bCs/>
                <w:i/>
                <w:iCs/>
                <w:color w:val="000000"/>
              </w:rPr>
              <w:t>LCFF + S&amp;C $25000</w:t>
            </w:r>
          </w:p>
        </w:tc>
        <w:tc>
          <w:tcPr>
            <w:tcW w:w="1727" w:type="dxa"/>
            <w:shd w:val="clear" w:color="auto" w:fill="auto"/>
          </w:tcPr>
          <w:p w14:paraId="0D751387" w14:textId="08D714C7" w:rsidR="00284F69" w:rsidRPr="00613018" w:rsidRDefault="00284F69" w:rsidP="00284F69">
            <w:pPr>
              <w:tabs>
                <w:tab w:val="left" w:pos="5093"/>
              </w:tabs>
              <w:spacing w:after="120"/>
              <w:rPr>
                <w:rFonts w:eastAsiaTheme="minorHAnsi" w:cs="Arial"/>
                <w:bCs/>
                <w:color w:val="000000"/>
              </w:rPr>
            </w:pPr>
            <w:r w:rsidRPr="0059738D">
              <w:rPr>
                <w:rFonts w:eastAsiaTheme="minorHAnsi" w:cs="Arial"/>
                <w:bCs/>
                <w:color w:val="000000"/>
              </w:rPr>
              <w:t>$</w:t>
            </w:r>
            <w:r w:rsidR="00D4043C">
              <w:rPr>
                <w:rFonts w:eastAsiaTheme="minorHAnsi" w:cs="Arial"/>
                <w:bCs/>
                <w:color w:val="000000"/>
              </w:rPr>
              <w:t>33,000</w:t>
            </w:r>
          </w:p>
        </w:tc>
        <w:tc>
          <w:tcPr>
            <w:tcW w:w="1353" w:type="dxa"/>
          </w:tcPr>
          <w:p w14:paraId="5F7AE554" w14:textId="1A91E433"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3B069C66" w14:textId="77777777" w:rsidTr="00284F69">
        <w:trPr>
          <w:cantSplit/>
        </w:trPr>
        <w:tc>
          <w:tcPr>
            <w:tcW w:w="1233" w:type="dxa"/>
            <w:shd w:val="clear" w:color="auto" w:fill="auto"/>
            <w:vAlign w:val="center"/>
          </w:tcPr>
          <w:p w14:paraId="34C5E87E" w14:textId="6CE2CD89"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2</w:t>
            </w:r>
          </w:p>
        </w:tc>
        <w:tc>
          <w:tcPr>
            <w:tcW w:w="3386" w:type="dxa"/>
            <w:shd w:val="clear" w:color="auto" w:fill="auto"/>
            <w:vAlign w:val="center"/>
          </w:tcPr>
          <w:p w14:paraId="2774E917" w14:textId="5640EC43" w:rsidR="00284F69" w:rsidRPr="00613018" w:rsidRDefault="00284F69" w:rsidP="00284F69">
            <w:pPr>
              <w:tabs>
                <w:tab w:val="left" w:pos="5093"/>
              </w:tabs>
              <w:spacing w:after="120"/>
              <w:rPr>
                <w:rFonts w:eastAsiaTheme="minorHAnsi" w:cs="Arial"/>
                <w:bCs/>
                <w:color w:val="000000"/>
              </w:rPr>
            </w:pPr>
            <w:r>
              <w:rPr>
                <w:rFonts w:eastAsiaTheme="minorHAnsi" w:cs="Arial"/>
                <w:bCs/>
                <w:color w:val="000000"/>
              </w:rPr>
              <w:t>2.2 Student Health</w:t>
            </w:r>
          </w:p>
        </w:tc>
        <w:tc>
          <w:tcPr>
            <w:tcW w:w="7555" w:type="dxa"/>
            <w:shd w:val="clear" w:color="auto" w:fill="auto"/>
          </w:tcPr>
          <w:p w14:paraId="4B1EDD7D" w14:textId="39288D6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Ensure that universal precautions </w:t>
            </w:r>
            <w:r w:rsidR="006137A0" w:rsidRPr="002B7362">
              <w:rPr>
                <w:rFonts w:eastAsiaTheme="minorHAnsi" w:cs="Arial"/>
                <w:bCs/>
                <w:color w:val="000000"/>
              </w:rPr>
              <w:t>are followed by</w:t>
            </w:r>
            <w:r w:rsidRPr="002B7362">
              <w:rPr>
                <w:rFonts w:eastAsiaTheme="minorHAnsi" w:cs="Arial"/>
                <w:bCs/>
                <w:color w:val="000000"/>
              </w:rPr>
              <w:t xml:space="preserve"> all staff to ensure the health of students</w:t>
            </w:r>
            <w:r w:rsidR="00B373DC" w:rsidRPr="002B7362">
              <w:rPr>
                <w:rFonts w:eastAsiaTheme="minorHAnsi" w:cs="Arial"/>
                <w:bCs/>
                <w:color w:val="000000"/>
              </w:rPr>
              <w:t xml:space="preserve">; staff designated to check on vaccinations and other health information of all students. </w:t>
            </w:r>
            <w:r w:rsidR="000F209E" w:rsidRPr="002B7362">
              <w:rPr>
                <w:rFonts w:eastAsiaTheme="minorHAnsi" w:cs="Arial"/>
                <w:bCs/>
                <w:color w:val="000000"/>
              </w:rPr>
              <w:t>(</w:t>
            </w:r>
            <w:r w:rsidR="00B373DC" w:rsidRPr="002B7362">
              <w:rPr>
                <w:rFonts w:eastAsiaTheme="minorHAnsi" w:cs="Arial"/>
                <w:bCs/>
                <w:i/>
                <w:iCs/>
                <w:color w:val="000000"/>
              </w:rPr>
              <w:t>See 1.23</w:t>
            </w:r>
            <w:r w:rsidR="000F209E" w:rsidRPr="002B7362">
              <w:rPr>
                <w:rFonts w:eastAsiaTheme="minorHAnsi" w:cs="Arial"/>
                <w:bCs/>
                <w:i/>
                <w:iCs/>
                <w:color w:val="000000"/>
              </w:rPr>
              <w:t>)</w:t>
            </w:r>
            <w:r w:rsidR="00267042" w:rsidRPr="002B7362">
              <w:rPr>
                <w:rFonts w:eastAsiaTheme="minorHAnsi" w:cs="Arial"/>
                <w:bCs/>
                <w:color w:val="000000"/>
              </w:rPr>
              <w:t xml:space="preserve"> </w:t>
            </w:r>
          </w:p>
        </w:tc>
        <w:tc>
          <w:tcPr>
            <w:tcW w:w="1727" w:type="dxa"/>
            <w:shd w:val="clear" w:color="auto" w:fill="auto"/>
          </w:tcPr>
          <w:p w14:paraId="7A23DED8" w14:textId="6BB8101D" w:rsidR="00284F69" w:rsidRPr="00613018" w:rsidRDefault="000135BF" w:rsidP="00284F69">
            <w:pPr>
              <w:tabs>
                <w:tab w:val="left" w:pos="5093"/>
              </w:tabs>
              <w:spacing w:after="120"/>
              <w:rPr>
                <w:rFonts w:eastAsiaTheme="minorHAnsi" w:cs="Arial"/>
                <w:bCs/>
                <w:color w:val="000000"/>
              </w:rPr>
            </w:pPr>
            <w:r w:rsidRPr="000135BF">
              <w:rPr>
                <w:rFonts w:eastAsiaTheme="minorHAnsi" w:cs="Arial"/>
                <w:bCs/>
                <w:color w:val="000000"/>
              </w:rPr>
              <w:t>$0</w:t>
            </w:r>
          </w:p>
        </w:tc>
        <w:tc>
          <w:tcPr>
            <w:tcW w:w="1353" w:type="dxa"/>
          </w:tcPr>
          <w:p w14:paraId="4D290DE3" w14:textId="69EC4314"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0EA9AA35" w14:textId="77777777" w:rsidTr="00284F69">
        <w:trPr>
          <w:cantSplit/>
        </w:trPr>
        <w:tc>
          <w:tcPr>
            <w:tcW w:w="1233" w:type="dxa"/>
            <w:shd w:val="clear" w:color="auto" w:fill="auto"/>
            <w:vAlign w:val="center"/>
          </w:tcPr>
          <w:p w14:paraId="1BC5BCB8" w14:textId="53F40012"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3</w:t>
            </w:r>
          </w:p>
        </w:tc>
        <w:tc>
          <w:tcPr>
            <w:tcW w:w="3386" w:type="dxa"/>
            <w:shd w:val="clear" w:color="auto" w:fill="auto"/>
            <w:vAlign w:val="center"/>
          </w:tcPr>
          <w:p w14:paraId="0BE5A44E" w14:textId="15ED19CE" w:rsidR="00284F69" w:rsidRPr="00613018" w:rsidRDefault="00284F69" w:rsidP="00284F69">
            <w:pPr>
              <w:tabs>
                <w:tab w:val="left" w:pos="5093"/>
              </w:tabs>
              <w:spacing w:after="120"/>
              <w:rPr>
                <w:rFonts w:eastAsiaTheme="minorHAnsi" w:cs="Arial"/>
                <w:bCs/>
                <w:color w:val="000000"/>
              </w:rPr>
            </w:pPr>
            <w:r>
              <w:rPr>
                <w:rFonts w:eastAsiaTheme="minorHAnsi" w:cs="Arial"/>
                <w:bCs/>
                <w:color w:val="000000"/>
              </w:rPr>
              <w:t>2.3 SEL Curriculum</w:t>
            </w:r>
          </w:p>
        </w:tc>
        <w:tc>
          <w:tcPr>
            <w:tcW w:w="7555" w:type="dxa"/>
            <w:shd w:val="clear" w:color="auto" w:fill="auto"/>
          </w:tcPr>
          <w:p w14:paraId="6FBFCC21" w14:textId="77777777" w:rsidR="00284F69" w:rsidRPr="002B7362" w:rsidRDefault="00284F69" w:rsidP="00284F69">
            <w:pPr>
              <w:tabs>
                <w:tab w:val="left" w:pos="5093"/>
              </w:tabs>
              <w:spacing w:after="120"/>
              <w:rPr>
                <w:rFonts w:eastAsiaTheme="minorHAnsi" w:cs="Arial"/>
                <w:bCs/>
                <w:i/>
                <w:iCs/>
                <w:color w:val="000000"/>
              </w:rPr>
            </w:pPr>
            <w:r w:rsidRPr="002B7362">
              <w:rPr>
                <w:rFonts w:eastAsiaTheme="minorHAnsi" w:cs="Arial"/>
                <w:bCs/>
                <w:color w:val="000000"/>
              </w:rPr>
              <w:t>Provide social emotional learning curriculum and opportunities to ensure sound, healthy well-being.</w:t>
            </w:r>
            <w:r w:rsidR="00D527B1" w:rsidRPr="002B7362">
              <w:rPr>
                <w:rFonts w:eastAsiaTheme="minorHAnsi" w:cs="Arial"/>
                <w:bCs/>
                <w:color w:val="000000"/>
              </w:rPr>
              <w:t xml:space="preserve"> </w:t>
            </w:r>
            <w:r w:rsidR="002561B5" w:rsidRPr="002B7362">
              <w:rPr>
                <w:rFonts w:eastAsiaTheme="minorHAnsi" w:cs="Arial"/>
                <w:bCs/>
                <w:i/>
                <w:iCs/>
                <w:color w:val="000000"/>
              </w:rPr>
              <w:t>(R Cooks $9500)</w:t>
            </w:r>
          </w:p>
          <w:p w14:paraId="03DD066D" w14:textId="7A3C0AF8" w:rsidR="00B16ADF" w:rsidRPr="002B7362" w:rsidRDefault="00B16ADF" w:rsidP="00284F69">
            <w:pPr>
              <w:tabs>
                <w:tab w:val="left" w:pos="5093"/>
              </w:tabs>
              <w:spacing w:after="120"/>
              <w:rPr>
                <w:rFonts w:eastAsiaTheme="minorHAnsi" w:cs="Arial"/>
                <w:bCs/>
                <w:i/>
                <w:iCs/>
                <w:color w:val="000000"/>
              </w:rPr>
            </w:pPr>
            <w:r w:rsidRPr="002B7362">
              <w:rPr>
                <w:rFonts w:eastAsiaTheme="minorHAnsi" w:cs="Arial"/>
                <w:bCs/>
                <w:i/>
                <w:iCs/>
                <w:color w:val="000000"/>
              </w:rPr>
              <w:t>LCFF + S&amp;C $</w:t>
            </w:r>
            <w:r w:rsidR="007911AE" w:rsidRPr="002B7362">
              <w:rPr>
                <w:rFonts w:eastAsiaTheme="minorHAnsi" w:cs="Arial"/>
                <w:bCs/>
                <w:i/>
                <w:iCs/>
                <w:color w:val="000000"/>
              </w:rPr>
              <w:t>4500; T-IV $5000</w:t>
            </w:r>
          </w:p>
        </w:tc>
        <w:tc>
          <w:tcPr>
            <w:tcW w:w="1727" w:type="dxa"/>
            <w:shd w:val="clear" w:color="auto" w:fill="auto"/>
          </w:tcPr>
          <w:p w14:paraId="514C3F04" w14:textId="2469B2A7" w:rsidR="00284F69" w:rsidRPr="00613018" w:rsidRDefault="00284F69" w:rsidP="00284F69">
            <w:pPr>
              <w:tabs>
                <w:tab w:val="left" w:pos="5093"/>
              </w:tabs>
              <w:spacing w:after="120"/>
              <w:rPr>
                <w:rFonts w:eastAsiaTheme="minorHAnsi" w:cs="Arial"/>
                <w:bCs/>
                <w:color w:val="000000"/>
              </w:rPr>
            </w:pPr>
            <w:r w:rsidRPr="002561B5">
              <w:rPr>
                <w:rFonts w:eastAsiaTheme="minorHAnsi" w:cs="Arial"/>
                <w:bCs/>
                <w:color w:val="000000"/>
              </w:rPr>
              <w:t>$</w:t>
            </w:r>
            <w:r w:rsidR="002561B5" w:rsidRPr="002561B5">
              <w:rPr>
                <w:rFonts w:eastAsiaTheme="minorHAnsi" w:cs="Arial"/>
                <w:bCs/>
                <w:color w:val="000000"/>
              </w:rPr>
              <w:t>9500</w:t>
            </w:r>
          </w:p>
        </w:tc>
        <w:tc>
          <w:tcPr>
            <w:tcW w:w="1353" w:type="dxa"/>
          </w:tcPr>
          <w:p w14:paraId="751A57DD" w14:textId="27D64C34"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55C2B5CE" w14:textId="77777777" w:rsidTr="00284F69">
        <w:trPr>
          <w:cantSplit/>
        </w:trPr>
        <w:tc>
          <w:tcPr>
            <w:tcW w:w="1233" w:type="dxa"/>
            <w:shd w:val="clear" w:color="auto" w:fill="auto"/>
            <w:vAlign w:val="center"/>
          </w:tcPr>
          <w:p w14:paraId="35BB5658" w14:textId="52B3A3C1"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4</w:t>
            </w:r>
          </w:p>
        </w:tc>
        <w:tc>
          <w:tcPr>
            <w:tcW w:w="3386" w:type="dxa"/>
            <w:shd w:val="clear" w:color="auto" w:fill="auto"/>
            <w:vAlign w:val="center"/>
          </w:tcPr>
          <w:p w14:paraId="6EEC3EBD" w14:textId="5CA3894F" w:rsidR="00284F69" w:rsidRPr="00613018" w:rsidRDefault="00284F69" w:rsidP="00284F69">
            <w:pPr>
              <w:tabs>
                <w:tab w:val="left" w:pos="5093"/>
              </w:tabs>
              <w:spacing w:after="120"/>
              <w:rPr>
                <w:rFonts w:eastAsiaTheme="minorHAnsi" w:cs="Arial"/>
                <w:bCs/>
                <w:color w:val="000000"/>
              </w:rPr>
            </w:pPr>
            <w:r>
              <w:rPr>
                <w:rFonts w:eastAsiaTheme="minorHAnsi" w:cs="Arial"/>
                <w:bCs/>
                <w:color w:val="000000"/>
              </w:rPr>
              <w:t>2.4 Before/After School Care</w:t>
            </w:r>
          </w:p>
        </w:tc>
        <w:tc>
          <w:tcPr>
            <w:tcW w:w="7555" w:type="dxa"/>
            <w:shd w:val="clear" w:color="auto" w:fill="auto"/>
          </w:tcPr>
          <w:p w14:paraId="782FD184" w14:textId="68FC7AB0" w:rsidR="00284F69" w:rsidRPr="002B7362" w:rsidRDefault="00284F69" w:rsidP="00284F69">
            <w:pPr>
              <w:tabs>
                <w:tab w:val="left" w:pos="5093"/>
              </w:tabs>
              <w:spacing w:after="120"/>
              <w:rPr>
                <w:rFonts w:eastAsiaTheme="minorHAnsi" w:cs="Arial"/>
                <w:bCs/>
                <w:i/>
                <w:iCs/>
                <w:color w:val="000000"/>
              </w:rPr>
            </w:pPr>
            <w:r w:rsidRPr="002B7362">
              <w:rPr>
                <w:rFonts w:eastAsiaTheme="minorHAnsi" w:cs="Arial"/>
                <w:bCs/>
                <w:color w:val="000000"/>
              </w:rPr>
              <w:t>Provide before and after school care in the classroom monitored by school staff to provide a safe, healthy environment for students to support the social emotional well-being of students to improve social emotional skills and mental health. Priority for before and after school care will first go to Foster Youth, Homeless Youth, English Learners, and SED students.</w:t>
            </w:r>
            <w:r w:rsidR="00611CC9" w:rsidRPr="002B7362">
              <w:rPr>
                <w:rFonts w:eastAsiaTheme="minorHAnsi" w:cs="Arial"/>
                <w:bCs/>
                <w:color w:val="000000"/>
              </w:rPr>
              <w:t xml:space="preserve"> </w:t>
            </w:r>
            <w:r w:rsidR="00611CC9" w:rsidRPr="002B7362">
              <w:rPr>
                <w:rFonts w:eastAsiaTheme="minorHAnsi" w:cs="Arial"/>
                <w:bCs/>
                <w:i/>
                <w:iCs/>
                <w:color w:val="000000"/>
              </w:rPr>
              <w:t>(See 1.26)</w:t>
            </w:r>
          </w:p>
        </w:tc>
        <w:tc>
          <w:tcPr>
            <w:tcW w:w="1727" w:type="dxa"/>
            <w:shd w:val="clear" w:color="auto" w:fill="auto"/>
          </w:tcPr>
          <w:p w14:paraId="5D85B4B4" w14:textId="08A7DA0B" w:rsidR="00284F69" w:rsidRPr="00613018" w:rsidRDefault="000135BF" w:rsidP="00284F69">
            <w:pPr>
              <w:tabs>
                <w:tab w:val="left" w:pos="5093"/>
              </w:tabs>
              <w:spacing w:after="120"/>
              <w:rPr>
                <w:rFonts w:eastAsiaTheme="minorHAnsi" w:cs="Arial"/>
                <w:bCs/>
                <w:color w:val="000000"/>
              </w:rPr>
            </w:pPr>
            <w:r w:rsidRPr="000135BF">
              <w:rPr>
                <w:rFonts w:eastAsiaTheme="minorHAnsi" w:cs="Arial"/>
                <w:bCs/>
                <w:color w:val="000000"/>
              </w:rPr>
              <w:t>$0</w:t>
            </w:r>
          </w:p>
        </w:tc>
        <w:tc>
          <w:tcPr>
            <w:tcW w:w="1353" w:type="dxa"/>
          </w:tcPr>
          <w:p w14:paraId="6D72520D" w14:textId="63363CFB"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Y</w:t>
            </w:r>
          </w:p>
        </w:tc>
      </w:tr>
      <w:tr w:rsidR="00284F69" w:rsidRPr="00613018" w14:paraId="37EFA45A" w14:textId="77777777" w:rsidTr="00284F69">
        <w:trPr>
          <w:cantSplit/>
        </w:trPr>
        <w:tc>
          <w:tcPr>
            <w:tcW w:w="1233" w:type="dxa"/>
            <w:shd w:val="clear" w:color="auto" w:fill="auto"/>
            <w:vAlign w:val="center"/>
          </w:tcPr>
          <w:p w14:paraId="1373B70A" w14:textId="509E0E8F"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lastRenderedPageBreak/>
              <w:t>5</w:t>
            </w:r>
          </w:p>
        </w:tc>
        <w:tc>
          <w:tcPr>
            <w:tcW w:w="3386" w:type="dxa"/>
            <w:shd w:val="clear" w:color="auto" w:fill="auto"/>
            <w:vAlign w:val="center"/>
          </w:tcPr>
          <w:p w14:paraId="5941C363" w14:textId="4EC1C9EA" w:rsidR="00284F69" w:rsidRPr="00613018" w:rsidRDefault="00284F69" w:rsidP="00284F69">
            <w:pPr>
              <w:tabs>
                <w:tab w:val="left" w:pos="5093"/>
              </w:tabs>
              <w:spacing w:after="120"/>
              <w:rPr>
                <w:rFonts w:eastAsiaTheme="minorHAnsi" w:cs="Arial"/>
                <w:bCs/>
                <w:color w:val="000000"/>
              </w:rPr>
            </w:pPr>
            <w:r>
              <w:rPr>
                <w:rFonts w:eastAsiaTheme="minorHAnsi" w:cs="Arial"/>
                <w:bCs/>
                <w:color w:val="000000"/>
              </w:rPr>
              <w:t>2.5 Positive School Climate</w:t>
            </w:r>
          </w:p>
        </w:tc>
        <w:tc>
          <w:tcPr>
            <w:tcW w:w="7555" w:type="dxa"/>
            <w:shd w:val="clear" w:color="auto" w:fill="auto"/>
          </w:tcPr>
          <w:p w14:paraId="3169C1C5"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Support school climate and culture through weekly drawings and rewards for school competitions.</w:t>
            </w:r>
          </w:p>
          <w:p w14:paraId="4AF1951D" w14:textId="734F18A2" w:rsidR="00A03FBC" w:rsidRPr="002B7362" w:rsidRDefault="00A03FBC" w:rsidP="00284F69">
            <w:pPr>
              <w:tabs>
                <w:tab w:val="left" w:pos="5093"/>
              </w:tabs>
              <w:spacing w:after="120"/>
              <w:rPr>
                <w:rFonts w:eastAsiaTheme="minorHAnsi" w:cs="Arial"/>
                <w:bCs/>
                <w:color w:val="000000"/>
              </w:rPr>
            </w:pPr>
            <w:r w:rsidRPr="002B7362">
              <w:rPr>
                <w:rFonts w:eastAsiaTheme="minorHAnsi" w:cs="Arial"/>
                <w:bCs/>
                <w:i/>
                <w:iCs/>
                <w:color w:val="000000"/>
              </w:rPr>
              <w:t>LCFF + S&amp;C $250</w:t>
            </w:r>
          </w:p>
        </w:tc>
        <w:tc>
          <w:tcPr>
            <w:tcW w:w="1727" w:type="dxa"/>
            <w:shd w:val="clear" w:color="auto" w:fill="auto"/>
          </w:tcPr>
          <w:p w14:paraId="30F265CF" w14:textId="3258C593" w:rsidR="00284F69" w:rsidRPr="00613018" w:rsidRDefault="00284F69" w:rsidP="00284F69">
            <w:pPr>
              <w:tabs>
                <w:tab w:val="left" w:pos="5093"/>
              </w:tabs>
              <w:spacing w:after="120"/>
              <w:rPr>
                <w:rFonts w:eastAsiaTheme="minorHAnsi" w:cs="Arial"/>
                <w:bCs/>
                <w:color w:val="000000"/>
              </w:rPr>
            </w:pPr>
            <w:r w:rsidRPr="006949B2">
              <w:rPr>
                <w:rFonts w:eastAsiaTheme="minorHAnsi" w:cs="Arial"/>
                <w:bCs/>
                <w:color w:val="000000"/>
              </w:rPr>
              <w:t>$</w:t>
            </w:r>
            <w:r w:rsidR="001A183F">
              <w:rPr>
                <w:rFonts w:eastAsiaTheme="minorHAnsi" w:cs="Arial"/>
                <w:bCs/>
                <w:color w:val="000000"/>
              </w:rPr>
              <w:t>250</w:t>
            </w:r>
          </w:p>
        </w:tc>
        <w:tc>
          <w:tcPr>
            <w:tcW w:w="1353" w:type="dxa"/>
          </w:tcPr>
          <w:p w14:paraId="5E387BBB" w14:textId="32CE5E13"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236EBBA7" w14:textId="77777777" w:rsidTr="00284F69">
        <w:trPr>
          <w:cantSplit/>
        </w:trPr>
        <w:tc>
          <w:tcPr>
            <w:tcW w:w="1233" w:type="dxa"/>
            <w:shd w:val="clear" w:color="auto" w:fill="auto"/>
            <w:vAlign w:val="center"/>
          </w:tcPr>
          <w:p w14:paraId="30906545" w14:textId="5AA16FEB"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6</w:t>
            </w:r>
          </w:p>
        </w:tc>
        <w:tc>
          <w:tcPr>
            <w:tcW w:w="3386" w:type="dxa"/>
            <w:shd w:val="clear" w:color="auto" w:fill="auto"/>
            <w:vAlign w:val="center"/>
          </w:tcPr>
          <w:p w14:paraId="2E89D984" w14:textId="76B7CB2F"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2.6 Positive Daily Attendance</w:t>
            </w:r>
          </w:p>
        </w:tc>
        <w:tc>
          <w:tcPr>
            <w:tcW w:w="7555" w:type="dxa"/>
            <w:shd w:val="clear" w:color="auto" w:fill="auto"/>
          </w:tcPr>
          <w:p w14:paraId="0C03E024"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Implement a culture of positive on-time attendance five days per week through attendance incentives, positive recognition, and awards to ensure positive daily attendance.</w:t>
            </w:r>
            <w:r w:rsidR="006949B2" w:rsidRPr="002B7362">
              <w:rPr>
                <w:rFonts w:eastAsiaTheme="minorHAnsi" w:cs="Arial"/>
                <w:bCs/>
                <w:color w:val="000000"/>
              </w:rPr>
              <w:t xml:space="preserve"> </w:t>
            </w:r>
          </w:p>
          <w:p w14:paraId="796A616F" w14:textId="0BBA7F27" w:rsidR="00A03FBC" w:rsidRPr="002B7362" w:rsidRDefault="00A03FBC" w:rsidP="00284F69">
            <w:pPr>
              <w:tabs>
                <w:tab w:val="left" w:pos="5093"/>
              </w:tabs>
              <w:spacing w:after="120"/>
              <w:rPr>
                <w:rFonts w:eastAsiaTheme="minorHAnsi" w:cs="Arial"/>
                <w:bCs/>
                <w:color w:val="000000"/>
              </w:rPr>
            </w:pPr>
            <w:r w:rsidRPr="002B7362">
              <w:rPr>
                <w:rFonts w:eastAsiaTheme="minorHAnsi" w:cs="Arial"/>
                <w:bCs/>
                <w:i/>
                <w:iCs/>
                <w:color w:val="000000"/>
              </w:rPr>
              <w:t>LCFF + S&amp;C $250</w:t>
            </w:r>
          </w:p>
        </w:tc>
        <w:tc>
          <w:tcPr>
            <w:tcW w:w="1727" w:type="dxa"/>
            <w:shd w:val="clear" w:color="auto" w:fill="auto"/>
          </w:tcPr>
          <w:p w14:paraId="0128E048" w14:textId="55474725" w:rsidR="00284F69" w:rsidRPr="00613018" w:rsidRDefault="00284F69" w:rsidP="00284F69">
            <w:pPr>
              <w:tabs>
                <w:tab w:val="left" w:pos="5093"/>
              </w:tabs>
              <w:spacing w:after="120"/>
              <w:rPr>
                <w:rFonts w:eastAsiaTheme="minorHAnsi" w:cs="Arial"/>
                <w:bCs/>
                <w:color w:val="000000"/>
              </w:rPr>
            </w:pPr>
            <w:r w:rsidRPr="006949B2">
              <w:rPr>
                <w:rFonts w:eastAsiaTheme="minorHAnsi" w:cs="Arial"/>
                <w:bCs/>
                <w:color w:val="000000"/>
              </w:rPr>
              <w:t>$</w:t>
            </w:r>
            <w:r w:rsidR="0018357B">
              <w:rPr>
                <w:rFonts w:eastAsiaTheme="minorHAnsi" w:cs="Arial"/>
                <w:bCs/>
                <w:color w:val="000000"/>
              </w:rPr>
              <w:t>250</w:t>
            </w:r>
          </w:p>
        </w:tc>
        <w:tc>
          <w:tcPr>
            <w:tcW w:w="1353" w:type="dxa"/>
          </w:tcPr>
          <w:p w14:paraId="1830CE80" w14:textId="31FBC02B"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2DFB9493" w14:textId="77777777" w:rsidTr="00284F69">
        <w:trPr>
          <w:cantSplit/>
        </w:trPr>
        <w:tc>
          <w:tcPr>
            <w:tcW w:w="1233" w:type="dxa"/>
            <w:shd w:val="clear" w:color="auto" w:fill="auto"/>
            <w:vAlign w:val="center"/>
          </w:tcPr>
          <w:p w14:paraId="1AA3DD45" w14:textId="7E4F80C1"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7</w:t>
            </w:r>
          </w:p>
        </w:tc>
        <w:tc>
          <w:tcPr>
            <w:tcW w:w="3386" w:type="dxa"/>
            <w:shd w:val="clear" w:color="auto" w:fill="auto"/>
            <w:vAlign w:val="center"/>
          </w:tcPr>
          <w:p w14:paraId="1B6C502C" w14:textId="43A84026"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2.7 Attendance Policy</w:t>
            </w:r>
          </w:p>
        </w:tc>
        <w:tc>
          <w:tcPr>
            <w:tcW w:w="7555" w:type="dxa"/>
            <w:shd w:val="clear" w:color="auto" w:fill="auto"/>
          </w:tcPr>
          <w:p w14:paraId="254C72FD" w14:textId="660F5C2C"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Implement the Attendance Policy through parent phone calls, parent meetings, attendance contracts, letters, and home visits.</w:t>
            </w:r>
            <w:r w:rsidR="00300033" w:rsidRPr="002B7362">
              <w:rPr>
                <w:rFonts w:eastAsiaTheme="minorHAnsi" w:cs="Arial"/>
                <w:bCs/>
                <w:color w:val="000000"/>
              </w:rPr>
              <w:t xml:space="preserve"> </w:t>
            </w:r>
            <w:r w:rsidR="00300033" w:rsidRPr="002B7362">
              <w:rPr>
                <w:rFonts w:eastAsiaTheme="minorHAnsi" w:cs="Arial"/>
                <w:bCs/>
                <w:i/>
                <w:iCs/>
                <w:color w:val="000000"/>
              </w:rPr>
              <w:t>(See 1.23)</w:t>
            </w:r>
          </w:p>
        </w:tc>
        <w:tc>
          <w:tcPr>
            <w:tcW w:w="1727" w:type="dxa"/>
            <w:shd w:val="clear" w:color="auto" w:fill="auto"/>
          </w:tcPr>
          <w:p w14:paraId="00E426EF" w14:textId="58E2DA22" w:rsidR="00284F69" w:rsidRPr="00613018" w:rsidRDefault="000135BF" w:rsidP="00284F69">
            <w:pPr>
              <w:tabs>
                <w:tab w:val="left" w:pos="5093"/>
              </w:tabs>
              <w:spacing w:after="120"/>
              <w:rPr>
                <w:rFonts w:eastAsiaTheme="minorHAnsi" w:cs="Arial"/>
                <w:bCs/>
                <w:color w:val="000000"/>
              </w:rPr>
            </w:pPr>
            <w:r w:rsidRPr="000135BF">
              <w:rPr>
                <w:rFonts w:eastAsiaTheme="minorHAnsi" w:cs="Arial"/>
                <w:bCs/>
                <w:color w:val="000000"/>
              </w:rPr>
              <w:t>$0</w:t>
            </w:r>
          </w:p>
        </w:tc>
        <w:tc>
          <w:tcPr>
            <w:tcW w:w="1353" w:type="dxa"/>
          </w:tcPr>
          <w:p w14:paraId="4BB65C31" w14:textId="2207ED1E"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516085D0" w14:textId="77777777" w:rsidTr="00284F69">
        <w:trPr>
          <w:cantSplit/>
        </w:trPr>
        <w:tc>
          <w:tcPr>
            <w:tcW w:w="1233" w:type="dxa"/>
            <w:shd w:val="clear" w:color="auto" w:fill="auto"/>
            <w:vAlign w:val="center"/>
          </w:tcPr>
          <w:p w14:paraId="6B8DA518" w14:textId="4B0B6C04"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8</w:t>
            </w:r>
          </w:p>
        </w:tc>
        <w:tc>
          <w:tcPr>
            <w:tcW w:w="3386" w:type="dxa"/>
            <w:shd w:val="clear" w:color="auto" w:fill="auto"/>
            <w:vAlign w:val="center"/>
          </w:tcPr>
          <w:p w14:paraId="340386ED" w14:textId="474BB135"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2.8 Chronic Absenteeism</w:t>
            </w:r>
          </w:p>
        </w:tc>
        <w:tc>
          <w:tcPr>
            <w:tcW w:w="7555" w:type="dxa"/>
            <w:shd w:val="clear" w:color="auto" w:fill="auto"/>
          </w:tcPr>
          <w:p w14:paraId="065BF9A8" w14:textId="2F1533F2"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Implement a prioritized system for identifying and serving students for are chronically absent based on results of each student’s average daily attendance.</w:t>
            </w:r>
            <w:r w:rsidR="00300033" w:rsidRPr="002B7362">
              <w:rPr>
                <w:rFonts w:eastAsiaTheme="minorHAnsi" w:cs="Arial"/>
                <w:bCs/>
                <w:color w:val="000000"/>
              </w:rPr>
              <w:t xml:space="preserve"> </w:t>
            </w:r>
            <w:r w:rsidR="00300033" w:rsidRPr="002B7362">
              <w:rPr>
                <w:rFonts w:eastAsiaTheme="minorHAnsi" w:cs="Arial"/>
                <w:bCs/>
                <w:i/>
                <w:iCs/>
                <w:color w:val="000000"/>
              </w:rPr>
              <w:t>(See 1.23)</w:t>
            </w:r>
          </w:p>
        </w:tc>
        <w:tc>
          <w:tcPr>
            <w:tcW w:w="1727" w:type="dxa"/>
            <w:shd w:val="clear" w:color="auto" w:fill="auto"/>
          </w:tcPr>
          <w:p w14:paraId="1185676B" w14:textId="0E1FDDE0" w:rsidR="00284F69" w:rsidRPr="00613018" w:rsidRDefault="000135BF" w:rsidP="00284F69">
            <w:pPr>
              <w:tabs>
                <w:tab w:val="left" w:pos="5093"/>
              </w:tabs>
              <w:spacing w:after="120"/>
              <w:rPr>
                <w:rFonts w:eastAsiaTheme="minorHAnsi" w:cs="Arial"/>
                <w:bCs/>
                <w:color w:val="000000"/>
              </w:rPr>
            </w:pPr>
            <w:r w:rsidRPr="000135BF">
              <w:rPr>
                <w:rFonts w:eastAsiaTheme="minorHAnsi" w:cs="Arial"/>
                <w:bCs/>
                <w:color w:val="000000"/>
              </w:rPr>
              <w:t>$0</w:t>
            </w:r>
          </w:p>
        </w:tc>
        <w:tc>
          <w:tcPr>
            <w:tcW w:w="1353" w:type="dxa"/>
          </w:tcPr>
          <w:p w14:paraId="45DD2EFD" w14:textId="252053EB"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7D648BAB" w14:textId="77777777" w:rsidTr="00284F69">
        <w:trPr>
          <w:cantSplit/>
        </w:trPr>
        <w:tc>
          <w:tcPr>
            <w:tcW w:w="1233" w:type="dxa"/>
            <w:shd w:val="clear" w:color="auto" w:fill="auto"/>
            <w:vAlign w:val="center"/>
          </w:tcPr>
          <w:p w14:paraId="6F9A6862" w14:textId="5D1C9DC7"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9</w:t>
            </w:r>
          </w:p>
        </w:tc>
        <w:tc>
          <w:tcPr>
            <w:tcW w:w="3386" w:type="dxa"/>
            <w:shd w:val="clear" w:color="auto" w:fill="auto"/>
            <w:vAlign w:val="center"/>
          </w:tcPr>
          <w:p w14:paraId="11A35DBB" w14:textId="758A237B"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2.9 PBIS Morning Meetings/Advisory</w:t>
            </w:r>
          </w:p>
        </w:tc>
        <w:tc>
          <w:tcPr>
            <w:tcW w:w="7555" w:type="dxa"/>
            <w:shd w:val="clear" w:color="auto" w:fill="auto"/>
          </w:tcPr>
          <w:p w14:paraId="434F9897" w14:textId="2E3EFF6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A positive and rewarding school environment with morning greetings, morning meetings, and PBIS.</w:t>
            </w:r>
            <w:r w:rsidR="00B67A72" w:rsidRPr="002B7362">
              <w:rPr>
                <w:rFonts w:eastAsiaTheme="minorHAnsi" w:cs="Arial"/>
                <w:bCs/>
                <w:color w:val="000000"/>
              </w:rPr>
              <w:t xml:space="preserve"> </w:t>
            </w:r>
            <w:r w:rsidRPr="002B7362">
              <w:rPr>
                <w:rFonts w:eastAsiaTheme="minorHAnsi" w:cs="Arial"/>
                <w:bCs/>
                <w:color w:val="000000"/>
              </w:rPr>
              <w:tab/>
            </w:r>
          </w:p>
        </w:tc>
        <w:tc>
          <w:tcPr>
            <w:tcW w:w="1727" w:type="dxa"/>
            <w:shd w:val="clear" w:color="auto" w:fill="auto"/>
          </w:tcPr>
          <w:p w14:paraId="5F9DA189" w14:textId="7971D5F0" w:rsidR="00284F69" w:rsidRPr="00613018" w:rsidRDefault="000135BF" w:rsidP="00284F69">
            <w:pPr>
              <w:tabs>
                <w:tab w:val="left" w:pos="5093"/>
              </w:tabs>
              <w:spacing w:after="120"/>
              <w:rPr>
                <w:rFonts w:eastAsiaTheme="minorHAnsi" w:cs="Arial"/>
                <w:bCs/>
                <w:color w:val="000000"/>
              </w:rPr>
            </w:pPr>
            <w:r w:rsidRPr="000135BF">
              <w:rPr>
                <w:rFonts w:eastAsiaTheme="minorHAnsi" w:cs="Arial"/>
                <w:bCs/>
                <w:color w:val="000000"/>
              </w:rPr>
              <w:t>$0</w:t>
            </w:r>
          </w:p>
        </w:tc>
        <w:tc>
          <w:tcPr>
            <w:tcW w:w="1353" w:type="dxa"/>
          </w:tcPr>
          <w:p w14:paraId="3D4AE5F4" w14:textId="0BD0C2CA"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08679E0A" w14:textId="77777777" w:rsidTr="00284F69">
        <w:trPr>
          <w:cantSplit/>
        </w:trPr>
        <w:tc>
          <w:tcPr>
            <w:tcW w:w="1233" w:type="dxa"/>
            <w:shd w:val="clear" w:color="auto" w:fill="auto"/>
            <w:vAlign w:val="center"/>
          </w:tcPr>
          <w:p w14:paraId="154F0AA5" w14:textId="4F9083BC"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10</w:t>
            </w:r>
          </w:p>
        </w:tc>
        <w:tc>
          <w:tcPr>
            <w:tcW w:w="3386" w:type="dxa"/>
            <w:shd w:val="clear" w:color="auto" w:fill="auto"/>
            <w:vAlign w:val="center"/>
          </w:tcPr>
          <w:p w14:paraId="14582899" w14:textId="210D9A95"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2.10 Implement Alternatives to Suspension</w:t>
            </w:r>
          </w:p>
        </w:tc>
        <w:tc>
          <w:tcPr>
            <w:tcW w:w="7555" w:type="dxa"/>
            <w:shd w:val="clear" w:color="auto" w:fill="auto"/>
          </w:tcPr>
          <w:p w14:paraId="2ABA5DBA" w14:textId="77777777" w:rsidR="00931577"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Implement restorative justice practices, trauma-informed instruction, positive classroom management practices, and alternatives to suspension for SED and Hispanic students, especially those who are also Foster Youth, Homeless Youth, and/or English Learners. </w:t>
            </w:r>
          </w:p>
          <w:p w14:paraId="151A2218" w14:textId="6D0EB095"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 </w:t>
            </w:r>
            <w:r w:rsidR="00931577" w:rsidRPr="002B7362">
              <w:rPr>
                <w:rFonts w:eastAsiaTheme="minorHAnsi" w:cs="Arial"/>
                <w:bCs/>
                <w:i/>
                <w:iCs/>
                <w:color w:val="000000"/>
              </w:rPr>
              <w:t>(See 1.23)</w:t>
            </w:r>
          </w:p>
        </w:tc>
        <w:tc>
          <w:tcPr>
            <w:tcW w:w="1727" w:type="dxa"/>
            <w:shd w:val="clear" w:color="auto" w:fill="auto"/>
          </w:tcPr>
          <w:p w14:paraId="269AA226" w14:textId="035F13B8" w:rsidR="00284F69" w:rsidRPr="00613018" w:rsidRDefault="000135BF" w:rsidP="00284F69">
            <w:pPr>
              <w:tabs>
                <w:tab w:val="left" w:pos="5093"/>
              </w:tabs>
              <w:spacing w:after="120"/>
              <w:rPr>
                <w:rFonts w:eastAsiaTheme="minorHAnsi" w:cs="Arial"/>
                <w:bCs/>
                <w:color w:val="000000"/>
              </w:rPr>
            </w:pPr>
            <w:r w:rsidRPr="000135BF">
              <w:rPr>
                <w:rFonts w:eastAsiaTheme="minorHAnsi" w:cs="Arial"/>
                <w:bCs/>
                <w:color w:val="000000"/>
              </w:rPr>
              <w:t>$0</w:t>
            </w:r>
          </w:p>
        </w:tc>
        <w:tc>
          <w:tcPr>
            <w:tcW w:w="1353" w:type="dxa"/>
          </w:tcPr>
          <w:p w14:paraId="154B64D3" w14:textId="2740CD55"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Y</w:t>
            </w:r>
          </w:p>
        </w:tc>
      </w:tr>
      <w:tr w:rsidR="00284F69" w:rsidRPr="00613018" w14:paraId="635100C9" w14:textId="77777777" w:rsidTr="00284F69">
        <w:trPr>
          <w:cantSplit/>
        </w:trPr>
        <w:tc>
          <w:tcPr>
            <w:tcW w:w="1233" w:type="dxa"/>
            <w:shd w:val="clear" w:color="auto" w:fill="auto"/>
            <w:vAlign w:val="center"/>
          </w:tcPr>
          <w:p w14:paraId="0A269FA2" w14:textId="2463512D"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11</w:t>
            </w:r>
          </w:p>
        </w:tc>
        <w:tc>
          <w:tcPr>
            <w:tcW w:w="3386" w:type="dxa"/>
            <w:shd w:val="clear" w:color="auto" w:fill="auto"/>
            <w:vAlign w:val="center"/>
          </w:tcPr>
          <w:p w14:paraId="06C6AD99" w14:textId="44DA8FD9"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2.11 </w:t>
            </w:r>
            <w:r w:rsidR="00596935" w:rsidRPr="002B7362">
              <w:rPr>
                <w:rFonts w:eastAsiaTheme="minorHAnsi" w:cs="Arial"/>
                <w:bCs/>
                <w:color w:val="000000"/>
              </w:rPr>
              <w:t>Social Worker</w:t>
            </w:r>
          </w:p>
        </w:tc>
        <w:tc>
          <w:tcPr>
            <w:tcW w:w="7555" w:type="dxa"/>
            <w:shd w:val="clear" w:color="auto" w:fill="auto"/>
          </w:tcPr>
          <w:p w14:paraId="0EFE6C59" w14:textId="622BF00F" w:rsidR="00284F69" w:rsidRPr="002B7362" w:rsidRDefault="00284F69" w:rsidP="00284F69">
            <w:pPr>
              <w:tabs>
                <w:tab w:val="left" w:pos="5093"/>
              </w:tabs>
              <w:spacing w:after="120"/>
              <w:rPr>
                <w:rFonts w:eastAsiaTheme="minorHAnsi" w:cs="Arial"/>
                <w:bCs/>
                <w:i/>
                <w:iCs/>
                <w:color w:val="000000"/>
              </w:rPr>
            </w:pPr>
            <w:r w:rsidRPr="002B7362">
              <w:rPr>
                <w:rFonts w:eastAsiaTheme="minorHAnsi" w:cs="Arial"/>
                <w:bCs/>
                <w:color w:val="000000"/>
              </w:rPr>
              <w:t xml:space="preserve">Retain </w:t>
            </w:r>
            <w:r w:rsidR="00596935" w:rsidRPr="002B7362">
              <w:rPr>
                <w:rFonts w:eastAsiaTheme="minorHAnsi" w:cs="Arial"/>
                <w:bCs/>
                <w:color w:val="000000"/>
              </w:rPr>
              <w:t>social worker</w:t>
            </w:r>
            <w:r w:rsidRPr="002B7362">
              <w:rPr>
                <w:rFonts w:eastAsiaTheme="minorHAnsi" w:cs="Arial"/>
                <w:bCs/>
                <w:color w:val="000000"/>
              </w:rPr>
              <w:t xml:space="preserve"> to provide counseling, social skills groups, student, and family support for SED and Hispanic students, especially those who are also Foster Youth, Homeless Youth, and/or English Learners.  </w:t>
            </w:r>
            <w:r w:rsidR="002F65A8" w:rsidRPr="002B7362">
              <w:rPr>
                <w:rFonts w:eastAsiaTheme="minorHAnsi" w:cs="Arial"/>
                <w:bCs/>
                <w:i/>
                <w:iCs/>
                <w:color w:val="000000"/>
              </w:rPr>
              <w:t>(See 2.3)</w:t>
            </w:r>
          </w:p>
        </w:tc>
        <w:tc>
          <w:tcPr>
            <w:tcW w:w="1727" w:type="dxa"/>
            <w:shd w:val="clear" w:color="auto" w:fill="auto"/>
          </w:tcPr>
          <w:p w14:paraId="518F5AC9" w14:textId="04617A88" w:rsidR="00284F69" w:rsidRPr="00613018" w:rsidRDefault="00284F69" w:rsidP="00284F69">
            <w:pPr>
              <w:tabs>
                <w:tab w:val="left" w:pos="5093"/>
              </w:tabs>
              <w:spacing w:after="120"/>
              <w:rPr>
                <w:rFonts w:eastAsiaTheme="minorHAnsi" w:cs="Arial"/>
                <w:bCs/>
                <w:color w:val="000000"/>
              </w:rPr>
            </w:pPr>
            <w:r w:rsidRPr="000135BF">
              <w:rPr>
                <w:rFonts w:eastAsiaTheme="minorHAnsi" w:cs="Arial"/>
                <w:bCs/>
                <w:color w:val="000000"/>
              </w:rPr>
              <w:t>$0</w:t>
            </w:r>
          </w:p>
        </w:tc>
        <w:tc>
          <w:tcPr>
            <w:tcW w:w="1353" w:type="dxa"/>
          </w:tcPr>
          <w:p w14:paraId="039AC3AA" w14:textId="483EC2A4"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Y</w:t>
            </w:r>
          </w:p>
        </w:tc>
      </w:tr>
      <w:tr w:rsidR="00284F69" w:rsidRPr="00613018" w14:paraId="3FECFC75" w14:textId="77777777" w:rsidTr="00284F69">
        <w:trPr>
          <w:cantSplit/>
        </w:trPr>
        <w:tc>
          <w:tcPr>
            <w:tcW w:w="1233" w:type="dxa"/>
            <w:shd w:val="clear" w:color="auto" w:fill="auto"/>
            <w:vAlign w:val="center"/>
          </w:tcPr>
          <w:p w14:paraId="5C538A28" w14:textId="28934D46"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12</w:t>
            </w:r>
          </w:p>
        </w:tc>
        <w:tc>
          <w:tcPr>
            <w:tcW w:w="3386" w:type="dxa"/>
            <w:shd w:val="clear" w:color="auto" w:fill="auto"/>
            <w:vAlign w:val="center"/>
          </w:tcPr>
          <w:p w14:paraId="0BE80DB5" w14:textId="50AA4940" w:rsidR="00284F69" w:rsidRPr="002B7362" w:rsidRDefault="00596935" w:rsidP="00284F69">
            <w:pPr>
              <w:tabs>
                <w:tab w:val="left" w:pos="5093"/>
              </w:tabs>
              <w:spacing w:after="120"/>
              <w:rPr>
                <w:rFonts w:eastAsiaTheme="minorHAnsi" w:cs="Arial"/>
                <w:bCs/>
                <w:color w:val="000000"/>
              </w:rPr>
            </w:pPr>
            <w:r w:rsidRPr="002B7362">
              <w:rPr>
                <w:rFonts w:eastAsiaTheme="minorHAnsi" w:cs="Arial"/>
                <w:bCs/>
                <w:color w:val="000000"/>
              </w:rPr>
              <w:t>2.11 Online Safety</w:t>
            </w:r>
          </w:p>
        </w:tc>
        <w:tc>
          <w:tcPr>
            <w:tcW w:w="7555" w:type="dxa"/>
            <w:shd w:val="clear" w:color="auto" w:fill="auto"/>
          </w:tcPr>
          <w:p w14:paraId="1465E458" w14:textId="77777777" w:rsidR="00284F69" w:rsidRPr="002B7362" w:rsidRDefault="00596935" w:rsidP="00284F69">
            <w:pPr>
              <w:tabs>
                <w:tab w:val="left" w:pos="5093"/>
              </w:tabs>
              <w:spacing w:after="120"/>
              <w:rPr>
                <w:rFonts w:eastAsia="Calibri" w:cs="Arial"/>
                <w:bCs/>
                <w:color w:val="000000"/>
              </w:rPr>
            </w:pPr>
            <w:r w:rsidRPr="002B7362">
              <w:rPr>
                <w:rFonts w:eastAsia="Calibri" w:cs="Arial"/>
                <w:bCs/>
                <w:color w:val="000000"/>
              </w:rPr>
              <w:t xml:space="preserve">Purchase </w:t>
            </w:r>
            <w:r w:rsidRPr="002B7362">
              <w:rPr>
                <w:rFonts w:eastAsia="Calibri" w:cs="Arial"/>
                <w:bCs/>
                <w:i/>
                <w:color w:val="000000"/>
              </w:rPr>
              <w:t>Go Guardian</w:t>
            </w:r>
            <w:r w:rsidRPr="002B7362">
              <w:rPr>
                <w:rFonts w:eastAsia="Calibri" w:cs="Arial"/>
                <w:bCs/>
                <w:color w:val="000000"/>
              </w:rPr>
              <w:t xml:space="preserve"> to ensure that students are safe and supervised when working online.</w:t>
            </w:r>
            <w:r w:rsidR="00E84EE3" w:rsidRPr="002B7362">
              <w:rPr>
                <w:rFonts w:eastAsia="Calibri" w:cs="Arial"/>
                <w:bCs/>
                <w:color w:val="000000"/>
              </w:rPr>
              <w:t xml:space="preserve"> </w:t>
            </w:r>
            <w:r w:rsidR="00321720" w:rsidRPr="002B7362">
              <w:rPr>
                <w:rFonts w:eastAsia="Calibri" w:cs="Arial"/>
                <w:bCs/>
                <w:color w:val="000000"/>
              </w:rPr>
              <w:t>The program detects a</w:t>
            </w:r>
            <w:r w:rsidR="00D2136E" w:rsidRPr="002B7362">
              <w:rPr>
                <w:rFonts w:eastAsia="Calibri" w:cs="Arial"/>
                <w:bCs/>
                <w:color w:val="000000"/>
              </w:rPr>
              <w:t>ccess to any harmful or dangerous site</w:t>
            </w:r>
            <w:r w:rsidR="0079727B" w:rsidRPr="002B7362">
              <w:rPr>
                <w:rFonts w:eastAsia="Calibri" w:cs="Arial"/>
                <w:bCs/>
                <w:color w:val="000000"/>
              </w:rPr>
              <w:t xml:space="preserve">s.  Staff can engage counselor, social worker and parents to </w:t>
            </w:r>
            <w:r w:rsidR="00D70781" w:rsidRPr="002B7362">
              <w:rPr>
                <w:rFonts w:eastAsia="Calibri" w:cs="Arial"/>
                <w:bCs/>
                <w:color w:val="000000"/>
              </w:rPr>
              <w:t>address any student mental health needs.</w:t>
            </w:r>
          </w:p>
          <w:p w14:paraId="60627ED1" w14:textId="578E4F71" w:rsidR="00C0674C" w:rsidRPr="002B7362" w:rsidRDefault="00C0674C" w:rsidP="00284F69">
            <w:pPr>
              <w:tabs>
                <w:tab w:val="left" w:pos="5093"/>
              </w:tabs>
              <w:spacing w:after="120"/>
              <w:rPr>
                <w:rFonts w:eastAsiaTheme="minorHAnsi" w:cs="Arial"/>
                <w:bCs/>
                <w:color w:val="000000"/>
              </w:rPr>
            </w:pPr>
            <w:r w:rsidRPr="002B7362">
              <w:rPr>
                <w:rFonts w:eastAsiaTheme="minorHAnsi" w:cs="Arial"/>
                <w:bCs/>
                <w:i/>
                <w:iCs/>
                <w:color w:val="000000"/>
              </w:rPr>
              <w:t>LCFF + S&amp;C $760</w:t>
            </w:r>
          </w:p>
        </w:tc>
        <w:tc>
          <w:tcPr>
            <w:tcW w:w="1727" w:type="dxa"/>
            <w:shd w:val="clear" w:color="auto" w:fill="auto"/>
          </w:tcPr>
          <w:p w14:paraId="3DA7FC41" w14:textId="4BBA4150" w:rsidR="00284F69" w:rsidRPr="00613018" w:rsidRDefault="00284F69" w:rsidP="00284F69">
            <w:pPr>
              <w:tabs>
                <w:tab w:val="left" w:pos="5093"/>
              </w:tabs>
              <w:spacing w:after="120"/>
              <w:rPr>
                <w:rFonts w:eastAsiaTheme="minorHAnsi" w:cs="Arial"/>
                <w:bCs/>
                <w:color w:val="000000"/>
              </w:rPr>
            </w:pPr>
            <w:r w:rsidRPr="000135BF">
              <w:rPr>
                <w:rFonts w:eastAsiaTheme="minorHAnsi" w:cs="Arial"/>
                <w:bCs/>
                <w:color w:val="000000"/>
              </w:rPr>
              <w:t>$</w:t>
            </w:r>
            <w:r w:rsidR="000135BF" w:rsidRPr="000135BF">
              <w:rPr>
                <w:rFonts w:eastAsiaTheme="minorHAnsi" w:cs="Arial"/>
                <w:bCs/>
                <w:color w:val="000000"/>
              </w:rPr>
              <w:t>760</w:t>
            </w:r>
          </w:p>
        </w:tc>
        <w:tc>
          <w:tcPr>
            <w:tcW w:w="1353" w:type="dxa"/>
          </w:tcPr>
          <w:p w14:paraId="70852BC4" w14:textId="2ABDF761"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Y</w:t>
            </w:r>
          </w:p>
        </w:tc>
      </w:tr>
      <w:tr w:rsidR="00284F69" w:rsidRPr="00613018" w14:paraId="5445916C" w14:textId="77777777" w:rsidTr="00284F69">
        <w:trPr>
          <w:cantSplit/>
        </w:trPr>
        <w:tc>
          <w:tcPr>
            <w:tcW w:w="1233" w:type="dxa"/>
            <w:shd w:val="clear" w:color="auto" w:fill="auto"/>
            <w:vAlign w:val="center"/>
          </w:tcPr>
          <w:p w14:paraId="7EAA7581" w14:textId="74EE5BE9"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lastRenderedPageBreak/>
              <w:t>13</w:t>
            </w:r>
          </w:p>
        </w:tc>
        <w:tc>
          <w:tcPr>
            <w:tcW w:w="3386" w:type="dxa"/>
            <w:shd w:val="clear" w:color="auto" w:fill="auto"/>
            <w:vAlign w:val="center"/>
          </w:tcPr>
          <w:p w14:paraId="6C6AC44E" w14:textId="5A6ACCA0"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2.13 School Supplies</w:t>
            </w:r>
          </w:p>
        </w:tc>
        <w:tc>
          <w:tcPr>
            <w:tcW w:w="7555" w:type="dxa"/>
            <w:shd w:val="clear" w:color="auto" w:fill="auto"/>
          </w:tcPr>
          <w:p w14:paraId="241844F6" w14:textId="77777777"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Provide individual school supplies to students </w:t>
            </w:r>
            <w:r w:rsidR="002F52E9" w:rsidRPr="002B7362">
              <w:rPr>
                <w:rFonts w:eastAsiaTheme="minorHAnsi" w:cs="Arial"/>
                <w:bCs/>
                <w:color w:val="000000"/>
              </w:rPr>
              <w:t>(</w:t>
            </w:r>
            <w:r w:rsidRPr="002B7362">
              <w:rPr>
                <w:rFonts w:eastAsiaTheme="minorHAnsi" w:cs="Arial"/>
                <w:bCs/>
                <w:color w:val="000000"/>
              </w:rPr>
              <w:t>to use at home</w:t>
            </w:r>
            <w:r w:rsidR="002F52E9" w:rsidRPr="002B7362">
              <w:rPr>
                <w:rFonts w:eastAsiaTheme="minorHAnsi" w:cs="Arial"/>
                <w:bCs/>
                <w:color w:val="000000"/>
              </w:rPr>
              <w:t>, if/as needed)</w:t>
            </w:r>
            <w:r w:rsidRPr="002B7362">
              <w:rPr>
                <w:rFonts w:eastAsiaTheme="minorHAnsi" w:cs="Arial"/>
                <w:bCs/>
                <w:color w:val="000000"/>
              </w:rPr>
              <w:t xml:space="preserve"> to ensure continuity of learning and increase student achievement. Priority for computers will first go to Foster Youth, Homeless Youth, English Learners, and SED students.</w:t>
            </w:r>
          </w:p>
          <w:p w14:paraId="56F9DAA6" w14:textId="4FF9F86B" w:rsidR="00C0674C" w:rsidRPr="002B7362" w:rsidRDefault="00C0674C" w:rsidP="00284F69">
            <w:pPr>
              <w:tabs>
                <w:tab w:val="left" w:pos="5093"/>
              </w:tabs>
              <w:spacing w:after="120"/>
              <w:rPr>
                <w:rFonts w:eastAsiaTheme="minorHAnsi" w:cs="Arial"/>
                <w:bCs/>
                <w:color w:val="000000"/>
              </w:rPr>
            </w:pPr>
            <w:r w:rsidRPr="002B7362">
              <w:rPr>
                <w:rFonts w:eastAsiaTheme="minorHAnsi" w:cs="Arial"/>
                <w:bCs/>
                <w:i/>
                <w:iCs/>
                <w:color w:val="000000"/>
              </w:rPr>
              <w:t>LCFF + S&amp;C $5700</w:t>
            </w:r>
          </w:p>
        </w:tc>
        <w:tc>
          <w:tcPr>
            <w:tcW w:w="1727" w:type="dxa"/>
            <w:shd w:val="clear" w:color="auto" w:fill="auto"/>
          </w:tcPr>
          <w:p w14:paraId="4A45E4F3" w14:textId="05B22119" w:rsidR="00284F69" w:rsidRPr="00613018" w:rsidRDefault="00284F69" w:rsidP="00284F69">
            <w:pPr>
              <w:tabs>
                <w:tab w:val="left" w:pos="5093"/>
              </w:tabs>
              <w:spacing w:after="120"/>
              <w:rPr>
                <w:rFonts w:eastAsiaTheme="minorHAnsi" w:cs="Arial"/>
                <w:bCs/>
                <w:color w:val="000000"/>
              </w:rPr>
            </w:pPr>
            <w:r w:rsidRPr="00945552">
              <w:rPr>
                <w:rFonts w:eastAsiaTheme="minorHAnsi" w:cs="Arial"/>
                <w:bCs/>
                <w:color w:val="000000"/>
              </w:rPr>
              <w:t>$</w:t>
            </w:r>
            <w:r w:rsidR="00945552" w:rsidRPr="00945552">
              <w:rPr>
                <w:rFonts w:eastAsiaTheme="minorHAnsi" w:cs="Arial"/>
                <w:bCs/>
                <w:color w:val="000000"/>
              </w:rPr>
              <w:t>5700</w:t>
            </w:r>
          </w:p>
        </w:tc>
        <w:tc>
          <w:tcPr>
            <w:tcW w:w="1353" w:type="dxa"/>
          </w:tcPr>
          <w:p w14:paraId="766D2587" w14:textId="5A36DE72"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Y</w:t>
            </w:r>
          </w:p>
        </w:tc>
      </w:tr>
      <w:tr w:rsidR="00284F69" w:rsidRPr="00613018" w14:paraId="09F4410F" w14:textId="77777777" w:rsidTr="00284F69">
        <w:trPr>
          <w:cantSplit/>
        </w:trPr>
        <w:tc>
          <w:tcPr>
            <w:tcW w:w="1233" w:type="dxa"/>
            <w:shd w:val="clear" w:color="auto" w:fill="auto"/>
            <w:vAlign w:val="center"/>
          </w:tcPr>
          <w:p w14:paraId="6C362D92" w14:textId="46D67DDF"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14</w:t>
            </w:r>
          </w:p>
        </w:tc>
        <w:tc>
          <w:tcPr>
            <w:tcW w:w="3386" w:type="dxa"/>
            <w:shd w:val="clear" w:color="auto" w:fill="auto"/>
            <w:vAlign w:val="center"/>
          </w:tcPr>
          <w:p w14:paraId="757F3644" w14:textId="7B491228" w:rsidR="00284F69" w:rsidRPr="00613018" w:rsidRDefault="00284F69" w:rsidP="00284F69">
            <w:pPr>
              <w:tabs>
                <w:tab w:val="left" w:pos="5093"/>
              </w:tabs>
              <w:spacing w:after="120"/>
              <w:rPr>
                <w:rFonts w:eastAsiaTheme="minorHAnsi" w:cs="Arial"/>
                <w:bCs/>
                <w:color w:val="000000"/>
              </w:rPr>
            </w:pPr>
            <w:r>
              <w:rPr>
                <w:rFonts w:eastAsiaTheme="minorHAnsi" w:cs="Arial"/>
                <w:bCs/>
                <w:color w:val="000000"/>
              </w:rPr>
              <w:t>2.14 Elective Teachers</w:t>
            </w:r>
          </w:p>
        </w:tc>
        <w:tc>
          <w:tcPr>
            <w:tcW w:w="7555" w:type="dxa"/>
            <w:shd w:val="clear" w:color="auto" w:fill="auto"/>
          </w:tcPr>
          <w:p w14:paraId="2C51D533" w14:textId="3515FC33" w:rsidR="00284F69" w:rsidRPr="002B7362" w:rsidRDefault="00284F69" w:rsidP="00284F69">
            <w:pPr>
              <w:tabs>
                <w:tab w:val="left" w:pos="5093"/>
              </w:tabs>
              <w:spacing w:after="120"/>
              <w:rPr>
                <w:rFonts w:eastAsiaTheme="minorHAnsi" w:cs="Arial"/>
                <w:bCs/>
                <w:i/>
                <w:iCs/>
                <w:color w:val="000000"/>
              </w:rPr>
            </w:pPr>
            <w:r w:rsidRPr="002B7362">
              <w:rPr>
                <w:rFonts w:eastAsiaTheme="minorHAnsi" w:cs="Arial"/>
                <w:bCs/>
                <w:color w:val="000000"/>
              </w:rPr>
              <w:t>Provide elective teachers to expand learning opportunities within the school day by providing access to experiences and enrichment to close the achievement gap and offer students the same opportunities available to all students to increase student achievement, attendance, connectedness, and self-esteem.</w:t>
            </w:r>
            <w:r w:rsidR="000522A3" w:rsidRPr="002B7362">
              <w:rPr>
                <w:rFonts w:eastAsiaTheme="minorHAnsi" w:cs="Arial"/>
                <w:bCs/>
                <w:color w:val="000000"/>
              </w:rPr>
              <w:t xml:space="preserve"> </w:t>
            </w:r>
            <w:r w:rsidR="000522A3" w:rsidRPr="002B7362">
              <w:rPr>
                <w:rFonts w:eastAsiaTheme="minorHAnsi" w:cs="Arial"/>
                <w:bCs/>
                <w:i/>
                <w:iCs/>
                <w:color w:val="000000"/>
              </w:rPr>
              <w:t>(See 1.23)</w:t>
            </w:r>
          </w:p>
        </w:tc>
        <w:tc>
          <w:tcPr>
            <w:tcW w:w="1727" w:type="dxa"/>
            <w:shd w:val="clear" w:color="auto" w:fill="auto"/>
          </w:tcPr>
          <w:p w14:paraId="5A6CE12A" w14:textId="49AE630C" w:rsidR="00284F69" w:rsidRPr="002E7C21" w:rsidRDefault="00284F69" w:rsidP="00284F69">
            <w:pPr>
              <w:tabs>
                <w:tab w:val="left" w:pos="5093"/>
              </w:tabs>
              <w:spacing w:after="120"/>
              <w:rPr>
                <w:rFonts w:eastAsiaTheme="minorHAnsi" w:cs="Arial"/>
                <w:bCs/>
                <w:color w:val="000000"/>
              </w:rPr>
            </w:pPr>
            <w:r w:rsidRPr="000522A3">
              <w:rPr>
                <w:rFonts w:eastAsiaTheme="minorHAnsi" w:cs="Arial"/>
                <w:bCs/>
                <w:color w:val="000000"/>
              </w:rPr>
              <w:t>$0</w:t>
            </w:r>
          </w:p>
        </w:tc>
        <w:tc>
          <w:tcPr>
            <w:tcW w:w="1353" w:type="dxa"/>
          </w:tcPr>
          <w:p w14:paraId="1E06E7B8" w14:textId="3E478E9C"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36605BA3" w14:textId="77777777" w:rsidTr="00284F69">
        <w:trPr>
          <w:cantSplit/>
        </w:trPr>
        <w:tc>
          <w:tcPr>
            <w:tcW w:w="1233" w:type="dxa"/>
            <w:shd w:val="clear" w:color="auto" w:fill="auto"/>
            <w:vAlign w:val="center"/>
          </w:tcPr>
          <w:p w14:paraId="189B1F8F" w14:textId="13892419"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15</w:t>
            </w:r>
          </w:p>
        </w:tc>
        <w:tc>
          <w:tcPr>
            <w:tcW w:w="3386" w:type="dxa"/>
            <w:shd w:val="clear" w:color="auto" w:fill="auto"/>
            <w:vAlign w:val="center"/>
          </w:tcPr>
          <w:p w14:paraId="12165E22" w14:textId="6C9DC65F" w:rsidR="00284F69" w:rsidRPr="00613018" w:rsidRDefault="00284F69" w:rsidP="00284F69">
            <w:pPr>
              <w:tabs>
                <w:tab w:val="left" w:pos="5093"/>
              </w:tabs>
              <w:spacing w:after="120"/>
              <w:rPr>
                <w:rFonts w:eastAsiaTheme="minorHAnsi" w:cs="Arial"/>
                <w:bCs/>
                <w:color w:val="000000"/>
              </w:rPr>
            </w:pPr>
            <w:r>
              <w:rPr>
                <w:rFonts w:eastAsiaTheme="minorHAnsi" w:cs="Arial"/>
                <w:bCs/>
                <w:color w:val="000000"/>
              </w:rPr>
              <w:t>2.15 Service Learning</w:t>
            </w:r>
          </w:p>
        </w:tc>
        <w:tc>
          <w:tcPr>
            <w:tcW w:w="7555" w:type="dxa"/>
            <w:shd w:val="clear" w:color="auto" w:fill="auto"/>
            <w:vAlign w:val="center"/>
          </w:tcPr>
          <w:p w14:paraId="183BA62D" w14:textId="77777777" w:rsidR="00284F69" w:rsidRPr="002B7362" w:rsidRDefault="00284F69" w:rsidP="00284F69">
            <w:pPr>
              <w:tabs>
                <w:tab w:val="left" w:pos="5093"/>
              </w:tabs>
              <w:spacing w:after="120"/>
              <w:rPr>
                <w:i/>
                <w:iCs/>
                <w:color w:val="000000"/>
              </w:rPr>
            </w:pPr>
            <w:r w:rsidRPr="002B7362">
              <w:rPr>
                <w:color w:val="000000"/>
              </w:rPr>
              <w:t xml:space="preserve">Ensure Service Learning </w:t>
            </w:r>
            <w:r w:rsidR="00596935" w:rsidRPr="002B7362">
              <w:rPr>
                <w:color w:val="000000"/>
              </w:rPr>
              <w:t>opportunit</w:t>
            </w:r>
            <w:r w:rsidR="000522A3" w:rsidRPr="002B7362">
              <w:rPr>
                <w:color w:val="000000"/>
              </w:rPr>
              <w:t>i</w:t>
            </w:r>
            <w:r w:rsidR="00596935" w:rsidRPr="002B7362">
              <w:rPr>
                <w:color w:val="000000"/>
              </w:rPr>
              <w:t>es</w:t>
            </w:r>
            <w:r w:rsidRPr="002B7362">
              <w:rPr>
                <w:color w:val="000000"/>
              </w:rPr>
              <w:t xml:space="preserve"> to support social emotional well-being through community, school connectedness, personal and community responsibility.</w:t>
            </w:r>
            <w:r w:rsidR="0048176F" w:rsidRPr="002B7362">
              <w:rPr>
                <w:color w:val="000000"/>
              </w:rPr>
              <w:t xml:space="preserve"> </w:t>
            </w:r>
            <w:r w:rsidR="0048176F" w:rsidRPr="002B7362">
              <w:rPr>
                <w:i/>
                <w:iCs/>
                <w:color w:val="000000"/>
              </w:rPr>
              <w:t xml:space="preserve">(Earthquake </w:t>
            </w:r>
            <w:r w:rsidR="001516DC" w:rsidRPr="002B7362">
              <w:rPr>
                <w:i/>
                <w:iCs/>
                <w:color w:val="000000"/>
              </w:rPr>
              <w:t xml:space="preserve">and pandemic </w:t>
            </w:r>
            <w:r w:rsidR="0048176F" w:rsidRPr="002B7362">
              <w:rPr>
                <w:i/>
                <w:iCs/>
                <w:color w:val="000000"/>
              </w:rPr>
              <w:t xml:space="preserve">preparedness </w:t>
            </w:r>
            <w:r w:rsidR="00B04299" w:rsidRPr="002B7362">
              <w:rPr>
                <w:i/>
                <w:iCs/>
                <w:color w:val="000000"/>
              </w:rPr>
              <w:t>document laminated and distributed in the community).</w:t>
            </w:r>
          </w:p>
          <w:p w14:paraId="7F260621" w14:textId="4362DC4C" w:rsidR="008D0BD1" w:rsidRPr="002B7362" w:rsidRDefault="008D0BD1" w:rsidP="00284F69">
            <w:pPr>
              <w:tabs>
                <w:tab w:val="left" w:pos="5093"/>
              </w:tabs>
              <w:spacing w:after="120"/>
              <w:rPr>
                <w:rFonts w:eastAsiaTheme="minorHAnsi" w:cs="Arial"/>
                <w:bCs/>
                <w:i/>
                <w:iCs/>
                <w:color w:val="000000"/>
              </w:rPr>
            </w:pPr>
            <w:r w:rsidRPr="002B7362">
              <w:rPr>
                <w:rFonts w:eastAsiaTheme="minorHAnsi" w:cs="Arial"/>
                <w:bCs/>
                <w:i/>
                <w:iCs/>
                <w:color w:val="000000"/>
              </w:rPr>
              <w:t>LCFF + S&amp;C $250</w:t>
            </w:r>
          </w:p>
        </w:tc>
        <w:tc>
          <w:tcPr>
            <w:tcW w:w="1727" w:type="dxa"/>
            <w:shd w:val="clear" w:color="auto" w:fill="auto"/>
          </w:tcPr>
          <w:p w14:paraId="70C620A3" w14:textId="761214BB" w:rsidR="00284F69" w:rsidRPr="002710EE" w:rsidRDefault="00284F69" w:rsidP="00284F69">
            <w:pPr>
              <w:tabs>
                <w:tab w:val="left" w:pos="5093"/>
              </w:tabs>
              <w:spacing w:after="120"/>
              <w:rPr>
                <w:rFonts w:eastAsiaTheme="minorHAnsi" w:cs="Arial"/>
                <w:bCs/>
                <w:color w:val="000000"/>
                <w:highlight w:val="yellow"/>
              </w:rPr>
            </w:pPr>
            <w:r w:rsidRPr="006B1C76">
              <w:rPr>
                <w:rFonts w:eastAsiaTheme="minorHAnsi" w:cs="Arial"/>
                <w:bCs/>
                <w:color w:val="000000"/>
              </w:rPr>
              <w:t>$</w:t>
            </w:r>
            <w:r w:rsidR="006B1C76" w:rsidRPr="006B1C76">
              <w:rPr>
                <w:rFonts w:eastAsiaTheme="minorHAnsi" w:cs="Arial"/>
                <w:bCs/>
                <w:color w:val="000000"/>
              </w:rPr>
              <w:t>250</w:t>
            </w:r>
          </w:p>
        </w:tc>
        <w:tc>
          <w:tcPr>
            <w:tcW w:w="1353" w:type="dxa"/>
          </w:tcPr>
          <w:p w14:paraId="7BDF08C5" w14:textId="2AB6B4EC"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2B6DFA0D" w14:textId="77777777" w:rsidTr="00284F69">
        <w:trPr>
          <w:cantSplit/>
        </w:trPr>
        <w:tc>
          <w:tcPr>
            <w:tcW w:w="1233" w:type="dxa"/>
            <w:shd w:val="clear" w:color="auto" w:fill="auto"/>
            <w:vAlign w:val="center"/>
          </w:tcPr>
          <w:p w14:paraId="468F6E03" w14:textId="52297A8E"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16</w:t>
            </w:r>
          </w:p>
        </w:tc>
        <w:tc>
          <w:tcPr>
            <w:tcW w:w="3386" w:type="dxa"/>
            <w:shd w:val="clear" w:color="auto" w:fill="auto"/>
            <w:vAlign w:val="center"/>
          </w:tcPr>
          <w:p w14:paraId="077C4255" w14:textId="3870460F" w:rsidR="00284F69" w:rsidRPr="00613018" w:rsidRDefault="00284F69" w:rsidP="00284F69">
            <w:pPr>
              <w:tabs>
                <w:tab w:val="left" w:pos="5093"/>
              </w:tabs>
              <w:spacing w:after="120"/>
              <w:rPr>
                <w:rFonts w:eastAsiaTheme="minorHAnsi" w:cs="Arial"/>
                <w:bCs/>
                <w:color w:val="000000"/>
              </w:rPr>
            </w:pPr>
            <w:r>
              <w:rPr>
                <w:rFonts w:eastAsiaTheme="minorHAnsi" w:cs="Arial"/>
                <w:bCs/>
                <w:color w:val="000000"/>
              </w:rPr>
              <w:t xml:space="preserve">2.16 </w:t>
            </w:r>
            <w:r w:rsidR="00596935">
              <w:rPr>
                <w:rFonts w:eastAsiaTheme="minorHAnsi" w:cs="Arial"/>
                <w:bCs/>
                <w:color w:val="000000"/>
              </w:rPr>
              <w:t>Fairs</w:t>
            </w:r>
          </w:p>
        </w:tc>
        <w:tc>
          <w:tcPr>
            <w:tcW w:w="7555" w:type="dxa"/>
            <w:shd w:val="clear" w:color="auto" w:fill="auto"/>
            <w:vAlign w:val="center"/>
          </w:tcPr>
          <w:p w14:paraId="13EE1EFF" w14:textId="77777777" w:rsidR="00284F69" w:rsidRPr="002B7362" w:rsidRDefault="00284F69" w:rsidP="00284F69">
            <w:pPr>
              <w:tabs>
                <w:tab w:val="left" w:pos="5093"/>
              </w:tabs>
              <w:spacing w:after="120"/>
              <w:rPr>
                <w:i/>
                <w:iCs/>
                <w:color w:val="000000"/>
              </w:rPr>
            </w:pPr>
            <w:r w:rsidRPr="002B7362">
              <w:rPr>
                <w:color w:val="000000"/>
              </w:rPr>
              <w:t xml:space="preserve">Host two </w:t>
            </w:r>
            <w:r w:rsidR="00596935" w:rsidRPr="002B7362">
              <w:rPr>
                <w:color w:val="000000"/>
              </w:rPr>
              <w:t>fairs</w:t>
            </w:r>
            <w:r w:rsidRPr="002B7362">
              <w:rPr>
                <w:color w:val="000000"/>
              </w:rPr>
              <w:t xml:space="preserve"> </w:t>
            </w:r>
            <w:r w:rsidR="002F5B0A" w:rsidRPr="002B7362">
              <w:rPr>
                <w:color w:val="000000"/>
              </w:rPr>
              <w:t xml:space="preserve">(science fair and art festival) </w:t>
            </w:r>
            <w:r w:rsidRPr="002B7362">
              <w:rPr>
                <w:color w:val="000000"/>
              </w:rPr>
              <w:t>to demonstrate student work, encourage community participation, and build relationships with students, families, and staff.</w:t>
            </w:r>
            <w:r w:rsidR="004A5ABC" w:rsidRPr="002B7362">
              <w:rPr>
                <w:color w:val="000000"/>
              </w:rPr>
              <w:t xml:space="preserve"> </w:t>
            </w:r>
            <w:r w:rsidR="004A5ABC" w:rsidRPr="002B7362">
              <w:rPr>
                <w:i/>
                <w:iCs/>
                <w:color w:val="000000"/>
              </w:rPr>
              <w:t>(ASES pays for art festival costs)</w:t>
            </w:r>
          </w:p>
          <w:p w14:paraId="4509772B" w14:textId="08CFCB70" w:rsidR="008D0BD1" w:rsidRPr="002B7362" w:rsidRDefault="008D0BD1" w:rsidP="00284F69">
            <w:pPr>
              <w:tabs>
                <w:tab w:val="left" w:pos="5093"/>
              </w:tabs>
              <w:spacing w:after="120"/>
              <w:rPr>
                <w:rFonts w:eastAsiaTheme="minorHAnsi" w:cs="Arial"/>
                <w:bCs/>
                <w:i/>
                <w:iCs/>
                <w:color w:val="000000"/>
              </w:rPr>
            </w:pPr>
            <w:r w:rsidRPr="002B7362">
              <w:rPr>
                <w:rFonts w:eastAsiaTheme="minorHAnsi" w:cs="Arial"/>
                <w:bCs/>
                <w:i/>
                <w:iCs/>
                <w:color w:val="000000"/>
              </w:rPr>
              <w:t>LCFF + S&amp;C $100</w:t>
            </w:r>
          </w:p>
        </w:tc>
        <w:tc>
          <w:tcPr>
            <w:tcW w:w="1727" w:type="dxa"/>
            <w:shd w:val="clear" w:color="auto" w:fill="auto"/>
          </w:tcPr>
          <w:p w14:paraId="172D809E" w14:textId="1688E455" w:rsidR="00284F69" w:rsidRPr="00613018" w:rsidRDefault="00284F69" w:rsidP="00284F69">
            <w:pPr>
              <w:tabs>
                <w:tab w:val="left" w:pos="5093"/>
              </w:tabs>
              <w:spacing w:after="120"/>
              <w:rPr>
                <w:rFonts w:eastAsiaTheme="minorHAnsi" w:cs="Arial"/>
                <w:bCs/>
                <w:color w:val="000000"/>
              </w:rPr>
            </w:pPr>
            <w:r w:rsidRPr="002F5B0A">
              <w:rPr>
                <w:rFonts w:eastAsiaTheme="minorHAnsi" w:cs="Arial"/>
                <w:bCs/>
                <w:color w:val="000000"/>
              </w:rPr>
              <w:t>$</w:t>
            </w:r>
            <w:r w:rsidR="002F5B0A" w:rsidRPr="002F5B0A">
              <w:rPr>
                <w:rFonts w:eastAsiaTheme="minorHAnsi" w:cs="Arial"/>
                <w:bCs/>
                <w:color w:val="000000"/>
              </w:rPr>
              <w:t>100</w:t>
            </w:r>
          </w:p>
        </w:tc>
        <w:tc>
          <w:tcPr>
            <w:tcW w:w="1353" w:type="dxa"/>
          </w:tcPr>
          <w:p w14:paraId="47ABF8A0" w14:textId="223E6BA9"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02C61F8E" w14:textId="77777777" w:rsidTr="00284F69">
        <w:trPr>
          <w:cantSplit/>
        </w:trPr>
        <w:tc>
          <w:tcPr>
            <w:tcW w:w="1233" w:type="dxa"/>
            <w:shd w:val="clear" w:color="auto" w:fill="auto"/>
            <w:vAlign w:val="center"/>
          </w:tcPr>
          <w:p w14:paraId="0396BA48" w14:textId="2D7F401E"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17</w:t>
            </w:r>
          </w:p>
        </w:tc>
        <w:tc>
          <w:tcPr>
            <w:tcW w:w="3386" w:type="dxa"/>
            <w:shd w:val="clear" w:color="auto" w:fill="auto"/>
            <w:vAlign w:val="center"/>
          </w:tcPr>
          <w:p w14:paraId="48751194" w14:textId="5654FBC1" w:rsidR="00284F69" w:rsidRPr="00613018" w:rsidRDefault="00284F69" w:rsidP="00284F69">
            <w:pPr>
              <w:tabs>
                <w:tab w:val="left" w:pos="5093"/>
              </w:tabs>
              <w:spacing w:after="120"/>
              <w:rPr>
                <w:rFonts w:eastAsiaTheme="minorHAnsi" w:cs="Arial"/>
                <w:bCs/>
                <w:color w:val="000000"/>
              </w:rPr>
            </w:pPr>
            <w:r>
              <w:rPr>
                <w:rFonts w:eastAsiaTheme="minorHAnsi" w:cs="Arial"/>
                <w:bCs/>
                <w:color w:val="000000"/>
              </w:rPr>
              <w:t>2.17 Trauma Informed Instruction</w:t>
            </w:r>
          </w:p>
        </w:tc>
        <w:tc>
          <w:tcPr>
            <w:tcW w:w="7555" w:type="dxa"/>
            <w:shd w:val="clear" w:color="auto" w:fill="auto"/>
            <w:vAlign w:val="center"/>
          </w:tcPr>
          <w:p w14:paraId="4E304829" w14:textId="0140A2B7" w:rsidR="00284F69" w:rsidRPr="002B7362" w:rsidRDefault="00284F69" w:rsidP="00284F69">
            <w:pPr>
              <w:tabs>
                <w:tab w:val="left" w:pos="5093"/>
              </w:tabs>
              <w:spacing w:after="120"/>
              <w:rPr>
                <w:i/>
                <w:iCs/>
                <w:color w:val="000000"/>
              </w:rPr>
            </w:pPr>
            <w:r w:rsidRPr="002B7362">
              <w:rPr>
                <w:color w:val="000000"/>
              </w:rPr>
              <w:t>Provide professional development on STAT, mindfulness to support teachers and staff to increase personal mental health and social emotional well-being to better support students who have experienced trauma. Special attention will address the needs of Foster Youth, Homeless Youth, English Learners, and Socioeconomically Disadvantaged students.</w:t>
            </w:r>
            <w:r w:rsidR="00FD17E9" w:rsidRPr="002B7362">
              <w:rPr>
                <w:color w:val="000000"/>
              </w:rPr>
              <w:t xml:space="preserve"> </w:t>
            </w:r>
            <w:r w:rsidR="00DC5522" w:rsidRPr="002B7362">
              <w:rPr>
                <w:rFonts w:eastAsiaTheme="minorHAnsi" w:cs="Arial"/>
                <w:bCs/>
                <w:i/>
                <w:iCs/>
                <w:color w:val="000000"/>
              </w:rPr>
              <w:t>(See 1.3, 1.4, 1.1, 1.11, 1.12)</w:t>
            </w:r>
          </w:p>
        </w:tc>
        <w:tc>
          <w:tcPr>
            <w:tcW w:w="1727" w:type="dxa"/>
            <w:shd w:val="clear" w:color="auto" w:fill="auto"/>
          </w:tcPr>
          <w:p w14:paraId="2D4D2E3A" w14:textId="739B8C0D" w:rsidR="00284F69" w:rsidRPr="009F4DE4" w:rsidRDefault="00284F69" w:rsidP="00284F69">
            <w:pPr>
              <w:tabs>
                <w:tab w:val="left" w:pos="5093"/>
              </w:tabs>
              <w:spacing w:after="120"/>
              <w:rPr>
                <w:rFonts w:eastAsiaTheme="minorHAnsi" w:cs="Arial"/>
                <w:bCs/>
                <w:color w:val="000000"/>
                <w:highlight w:val="yellow"/>
              </w:rPr>
            </w:pPr>
            <w:r w:rsidRPr="00581F0B">
              <w:rPr>
                <w:rFonts w:eastAsiaTheme="minorHAnsi" w:cs="Arial"/>
                <w:bCs/>
                <w:color w:val="000000"/>
              </w:rPr>
              <w:t>$0</w:t>
            </w:r>
          </w:p>
        </w:tc>
        <w:tc>
          <w:tcPr>
            <w:tcW w:w="1353" w:type="dxa"/>
          </w:tcPr>
          <w:p w14:paraId="04F33F0A" w14:textId="4F84219B"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Y</w:t>
            </w:r>
          </w:p>
        </w:tc>
      </w:tr>
      <w:tr w:rsidR="00284F69" w:rsidRPr="00613018" w14:paraId="622987AD" w14:textId="77777777" w:rsidTr="00284F69">
        <w:trPr>
          <w:cantSplit/>
        </w:trPr>
        <w:tc>
          <w:tcPr>
            <w:tcW w:w="1233" w:type="dxa"/>
            <w:shd w:val="clear" w:color="auto" w:fill="auto"/>
            <w:vAlign w:val="center"/>
          </w:tcPr>
          <w:p w14:paraId="163E1E18" w14:textId="6D9B68BF"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18</w:t>
            </w:r>
          </w:p>
        </w:tc>
        <w:tc>
          <w:tcPr>
            <w:tcW w:w="3386" w:type="dxa"/>
            <w:shd w:val="clear" w:color="auto" w:fill="auto"/>
            <w:vAlign w:val="center"/>
          </w:tcPr>
          <w:p w14:paraId="68152B86" w14:textId="7A98044C" w:rsidR="00284F69" w:rsidRPr="00613018" w:rsidRDefault="00284F69" w:rsidP="00284F69">
            <w:pPr>
              <w:tabs>
                <w:tab w:val="left" w:pos="5093"/>
              </w:tabs>
              <w:spacing w:after="120"/>
              <w:rPr>
                <w:rFonts w:eastAsiaTheme="minorHAnsi" w:cs="Arial"/>
                <w:bCs/>
                <w:color w:val="000000"/>
              </w:rPr>
            </w:pPr>
            <w:r>
              <w:rPr>
                <w:rFonts w:eastAsiaTheme="minorHAnsi" w:cs="Arial"/>
                <w:bCs/>
                <w:color w:val="000000"/>
              </w:rPr>
              <w:t>2.18 Resources for Social Emotional Well-Being</w:t>
            </w:r>
          </w:p>
        </w:tc>
        <w:tc>
          <w:tcPr>
            <w:tcW w:w="7555" w:type="dxa"/>
            <w:shd w:val="clear" w:color="auto" w:fill="auto"/>
            <w:vAlign w:val="center"/>
          </w:tcPr>
          <w:p w14:paraId="1EE0244D" w14:textId="77777777" w:rsidR="00880D6B" w:rsidRPr="002B7362" w:rsidRDefault="00284F69" w:rsidP="00284F69">
            <w:pPr>
              <w:tabs>
                <w:tab w:val="left" w:pos="5093"/>
              </w:tabs>
              <w:spacing w:after="120"/>
              <w:rPr>
                <w:color w:val="000000"/>
              </w:rPr>
            </w:pPr>
            <w:r w:rsidRPr="002B7362">
              <w:rPr>
                <w:color w:val="000000"/>
              </w:rPr>
              <w:t>Provide resources to students, parents, teachers, and staff on stress management, mindfulness, and restorative justice practices to increase personal mental health and social emotional well-being to better support students who have experienced stress. Special attention will address the needs of Foster Youth, Homeless Youth, English Learners, and Socioeconomically Disadvantaged students.</w:t>
            </w:r>
          </w:p>
          <w:p w14:paraId="0F33A559" w14:textId="17DD6A67" w:rsidR="008D0BD1" w:rsidRPr="002B7362" w:rsidRDefault="008D0BD1" w:rsidP="00284F69">
            <w:pPr>
              <w:tabs>
                <w:tab w:val="left" w:pos="5093"/>
              </w:tabs>
              <w:spacing w:after="120"/>
              <w:rPr>
                <w:color w:val="000000"/>
              </w:rPr>
            </w:pPr>
            <w:r w:rsidRPr="002B7362">
              <w:rPr>
                <w:rFonts w:eastAsiaTheme="minorHAnsi" w:cs="Arial"/>
                <w:bCs/>
                <w:i/>
                <w:iCs/>
                <w:color w:val="000000"/>
              </w:rPr>
              <w:t>LCFF + S&amp;C $250</w:t>
            </w:r>
          </w:p>
        </w:tc>
        <w:tc>
          <w:tcPr>
            <w:tcW w:w="1727" w:type="dxa"/>
            <w:shd w:val="clear" w:color="auto" w:fill="auto"/>
          </w:tcPr>
          <w:p w14:paraId="4B5B0FDD" w14:textId="4DFC10CA" w:rsidR="00284F69" w:rsidRPr="002E7C21" w:rsidRDefault="00284F69" w:rsidP="00284F69">
            <w:pPr>
              <w:tabs>
                <w:tab w:val="left" w:pos="5093"/>
              </w:tabs>
              <w:spacing w:after="120"/>
              <w:rPr>
                <w:rFonts w:eastAsiaTheme="minorHAnsi" w:cs="Arial"/>
                <w:bCs/>
                <w:color w:val="000000"/>
              </w:rPr>
            </w:pPr>
            <w:r w:rsidRPr="00213C20">
              <w:rPr>
                <w:rFonts w:eastAsiaTheme="minorHAnsi" w:cs="Arial"/>
                <w:bCs/>
                <w:color w:val="000000"/>
              </w:rPr>
              <w:t>$</w:t>
            </w:r>
            <w:r w:rsidR="00213C20" w:rsidRPr="00213C20">
              <w:rPr>
                <w:rFonts w:eastAsiaTheme="minorHAnsi" w:cs="Arial"/>
                <w:bCs/>
                <w:color w:val="000000"/>
              </w:rPr>
              <w:t>250</w:t>
            </w:r>
          </w:p>
        </w:tc>
        <w:tc>
          <w:tcPr>
            <w:tcW w:w="1353" w:type="dxa"/>
          </w:tcPr>
          <w:p w14:paraId="7F7C6487" w14:textId="1B0A15F2"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Y</w:t>
            </w:r>
          </w:p>
        </w:tc>
      </w:tr>
      <w:tr w:rsidR="00284F69" w:rsidRPr="00613018" w14:paraId="0F690A85" w14:textId="77777777" w:rsidTr="00284F69">
        <w:trPr>
          <w:cantSplit/>
        </w:trPr>
        <w:tc>
          <w:tcPr>
            <w:tcW w:w="1233" w:type="dxa"/>
            <w:shd w:val="clear" w:color="auto" w:fill="auto"/>
            <w:vAlign w:val="center"/>
          </w:tcPr>
          <w:p w14:paraId="36872965" w14:textId="05A3CBE8"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lastRenderedPageBreak/>
              <w:t>19</w:t>
            </w:r>
          </w:p>
        </w:tc>
        <w:tc>
          <w:tcPr>
            <w:tcW w:w="3386" w:type="dxa"/>
            <w:shd w:val="clear" w:color="auto" w:fill="auto"/>
            <w:vAlign w:val="center"/>
          </w:tcPr>
          <w:p w14:paraId="7A4BE14D" w14:textId="088509B2"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2.19 Restorative Justice</w:t>
            </w:r>
          </w:p>
        </w:tc>
        <w:tc>
          <w:tcPr>
            <w:tcW w:w="7555" w:type="dxa"/>
            <w:shd w:val="clear" w:color="auto" w:fill="auto"/>
            <w:vAlign w:val="center"/>
          </w:tcPr>
          <w:p w14:paraId="6D2024C1" w14:textId="77777777" w:rsidR="00284F69" w:rsidRPr="002B7362" w:rsidRDefault="00284F69" w:rsidP="00284F69">
            <w:pPr>
              <w:tabs>
                <w:tab w:val="left" w:pos="5093"/>
              </w:tabs>
              <w:spacing w:after="120"/>
              <w:rPr>
                <w:color w:val="000000"/>
              </w:rPr>
            </w:pPr>
            <w:r w:rsidRPr="002B7362">
              <w:rPr>
                <w:color w:val="000000"/>
              </w:rPr>
              <w:t>Increase student engagement and school connectedness by supporting restorative justice techniques, providing training to students, staff, teachers, and families, and building an active culture inclusive of all students.  Special attention will address the needs of Foster Youth, Homeless Youth, English Learners, and Socioeconomically Disadvantaged students.</w:t>
            </w:r>
          </w:p>
          <w:p w14:paraId="4C0F5077" w14:textId="5C0B9F0B" w:rsidR="008D0BD1" w:rsidRPr="002B7362" w:rsidRDefault="008D0BD1" w:rsidP="00284F69">
            <w:pPr>
              <w:tabs>
                <w:tab w:val="left" w:pos="5093"/>
              </w:tabs>
              <w:spacing w:after="120"/>
              <w:rPr>
                <w:color w:val="000000"/>
              </w:rPr>
            </w:pPr>
            <w:r w:rsidRPr="002B7362">
              <w:rPr>
                <w:rFonts w:eastAsiaTheme="minorHAnsi" w:cs="Arial"/>
                <w:bCs/>
                <w:i/>
                <w:iCs/>
                <w:color w:val="000000"/>
              </w:rPr>
              <w:t>LCFF + S&amp;C $500</w:t>
            </w:r>
          </w:p>
        </w:tc>
        <w:tc>
          <w:tcPr>
            <w:tcW w:w="1727" w:type="dxa"/>
            <w:shd w:val="clear" w:color="auto" w:fill="auto"/>
          </w:tcPr>
          <w:p w14:paraId="028ECB10" w14:textId="00742E96" w:rsidR="00284F69" w:rsidRPr="002E7C21" w:rsidRDefault="00284F69" w:rsidP="00284F69">
            <w:pPr>
              <w:tabs>
                <w:tab w:val="left" w:pos="5093"/>
              </w:tabs>
              <w:spacing w:after="120"/>
              <w:rPr>
                <w:rFonts w:eastAsiaTheme="minorHAnsi" w:cs="Arial"/>
                <w:bCs/>
                <w:color w:val="000000"/>
              </w:rPr>
            </w:pPr>
            <w:r w:rsidRPr="000374C8">
              <w:rPr>
                <w:rFonts w:eastAsiaTheme="minorHAnsi" w:cs="Arial"/>
                <w:bCs/>
                <w:color w:val="000000"/>
              </w:rPr>
              <w:t>$</w:t>
            </w:r>
            <w:r w:rsidR="000374C8" w:rsidRPr="000374C8">
              <w:rPr>
                <w:rFonts w:eastAsiaTheme="minorHAnsi" w:cs="Arial"/>
                <w:bCs/>
                <w:color w:val="000000"/>
              </w:rPr>
              <w:t>500</w:t>
            </w:r>
          </w:p>
        </w:tc>
        <w:tc>
          <w:tcPr>
            <w:tcW w:w="1353" w:type="dxa"/>
          </w:tcPr>
          <w:p w14:paraId="3B10D285" w14:textId="6CF8A832"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Y</w:t>
            </w:r>
          </w:p>
        </w:tc>
      </w:tr>
      <w:tr w:rsidR="00284F69" w:rsidRPr="00613018" w14:paraId="402C2C46" w14:textId="77777777" w:rsidTr="00284F69">
        <w:trPr>
          <w:cantSplit/>
        </w:trPr>
        <w:tc>
          <w:tcPr>
            <w:tcW w:w="1233" w:type="dxa"/>
            <w:shd w:val="clear" w:color="auto" w:fill="auto"/>
            <w:vAlign w:val="center"/>
          </w:tcPr>
          <w:p w14:paraId="75C965D6" w14:textId="54695AB8"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20</w:t>
            </w:r>
          </w:p>
        </w:tc>
        <w:tc>
          <w:tcPr>
            <w:tcW w:w="3386" w:type="dxa"/>
            <w:shd w:val="clear" w:color="auto" w:fill="auto"/>
            <w:vAlign w:val="center"/>
          </w:tcPr>
          <w:p w14:paraId="4A54A858" w14:textId="728AA749"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2.20 Advisory Courses</w:t>
            </w:r>
          </w:p>
        </w:tc>
        <w:tc>
          <w:tcPr>
            <w:tcW w:w="7555" w:type="dxa"/>
            <w:shd w:val="clear" w:color="auto" w:fill="auto"/>
            <w:vAlign w:val="center"/>
          </w:tcPr>
          <w:p w14:paraId="54E3269A" w14:textId="77777777" w:rsidR="00284F69" w:rsidRPr="002B7362" w:rsidRDefault="00284F69" w:rsidP="00284F69">
            <w:pPr>
              <w:tabs>
                <w:tab w:val="left" w:pos="5093"/>
              </w:tabs>
              <w:spacing w:after="120"/>
              <w:rPr>
                <w:color w:val="000000"/>
              </w:rPr>
            </w:pPr>
            <w:r w:rsidRPr="002B7362">
              <w:rPr>
                <w:color w:val="000000"/>
              </w:rPr>
              <w:t>Provide Advisory course to provide for strong relationship building, school connectedness, attendance, and engagement. Special attention will address the needs of Foster Youth, Homeless Youth, English Learners, and Socioeconomically Disadvantaged students.</w:t>
            </w:r>
          </w:p>
          <w:p w14:paraId="15A7A58C" w14:textId="77777777" w:rsidR="00D97CC8" w:rsidRPr="002B7362" w:rsidRDefault="00D97CC8" w:rsidP="00284F69">
            <w:pPr>
              <w:tabs>
                <w:tab w:val="left" w:pos="5093"/>
              </w:tabs>
              <w:spacing w:after="120"/>
              <w:rPr>
                <w:i/>
                <w:iCs/>
                <w:color w:val="000000"/>
              </w:rPr>
            </w:pPr>
            <w:r w:rsidRPr="002B7362">
              <w:rPr>
                <w:i/>
                <w:iCs/>
                <w:color w:val="000000"/>
              </w:rPr>
              <w:t>(S</w:t>
            </w:r>
            <w:r w:rsidR="00A02C65" w:rsidRPr="002B7362">
              <w:rPr>
                <w:i/>
                <w:iCs/>
                <w:color w:val="000000"/>
              </w:rPr>
              <w:t>tipends for teachers $2,000/</w:t>
            </w:r>
            <w:proofErr w:type="spellStart"/>
            <w:r w:rsidR="00A02C65" w:rsidRPr="002B7362">
              <w:rPr>
                <w:i/>
                <w:iCs/>
                <w:color w:val="000000"/>
              </w:rPr>
              <w:t>yr</w:t>
            </w:r>
            <w:proofErr w:type="spellEnd"/>
            <w:r w:rsidR="00A02C65" w:rsidRPr="002B7362">
              <w:rPr>
                <w:i/>
                <w:iCs/>
                <w:color w:val="000000"/>
              </w:rPr>
              <w:t>/teacher)</w:t>
            </w:r>
          </w:p>
          <w:p w14:paraId="2CCB1D80" w14:textId="4D1B411C" w:rsidR="008D0BD1" w:rsidRPr="002B7362" w:rsidRDefault="00F83F24" w:rsidP="00284F69">
            <w:pPr>
              <w:tabs>
                <w:tab w:val="left" w:pos="5093"/>
              </w:tabs>
              <w:spacing w:after="120"/>
              <w:rPr>
                <w:i/>
                <w:iCs/>
                <w:color w:val="000000"/>
              </w:rPr>
            </w:pPr>
            <w:r w:rsidRPr="002B7362">
              <w:rPr>
                <w:rFonts w:eastAsiaTheme="minorHAnsi" w:cs="Arial"/>
                <w:bCs/>
                <w:i/>
                <w:iCs/>
                <w:color w:val="000000"/>
              </w:rPr>
              <w:t>LCFF + S&amp;C $7228</w:t>
            </w:r>
          </w:p>
        </w:tc>
        <w:tc>
          <w:tcPr>
            <w:tcW w:w="1727" w:type="dxa"/>
            <w:shd w:val="clear" w:color="auto" w:fill="auto"/>
          </w:tcPr>
          <w:p w14:paraId="07376FB3" w14:textId="0DF04CC9" w:rsidR="00284F69" w:rsidRPr="00613018" w:rsidRDefault="00284F69" w:rsidP="00284F69">
            <w:pPr>
              <w:tabs>
                <w:tab w:val="left" w:pos="5093"/>
              </w:tabs>
              <w:spacing w:after="120"/>
              <w:rPr>
                <w:rFonts w:eastAsiaTheme="minorHAnsi" w:cs="Arial"/>
                <w:bCs/>
                <w:color w:val="000000"/>
              </w:rPr>
            </w:pPr>
            <w:r w:rsidRPr="00A02C65">
              <w:rPr>
                <w:rFonts w:eastAsiaTheme="minorHAnsi" w:cs="Arial"/>
                <w:bCs/>
                <w:color w:val="000000"/>
              </w:rPr>
              <w:t>$</w:t>
            </w:r>
            <w:r w:rsidR="008D50E2">
              <w:rPr>
                <w:rFonts w:eastAsiaTheme="minorHAnsi" w:cs="Arial"/>
                <w:bCs/>
                <w:color w:val="000000"/>
              </w:rPr>
              <w:t>7228</w:t>
            </w:r>
          </w:p>
        </w:tc>
        <w:tc>
          <w:tcPr>
            <w:tcW w:w="1353" w:type="dxa"/>
          </w:tcPr>
          <w:p w14:paraId="74C4E257" w14:textId="1A598AB7"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Y</w:t>
            </w:r>
          </w:p>
        </w:tc>
      </w:tr>
      <w:tr w:rsidR="00284F69" w:rsidRPr="00613018" w14:paraId="06FCC1A9" w14:textId="77777777" w:rsidTr="00284F69">
        <w:trPr>
          <w:cantSplit/>
        </w:trPr>
        <w:tc>
          <w:tcPr>
            <w:tcW w:w="1233" w:type="dxa"/>
            <w:shd w:val="clear" w:color="auto" w:fill="auto"/>
            <w:vAlign w:val="center"/>
          </w:tcPr>
          <w:p w14:paraId="22FBFAAD" w14:textId="2F5256DD"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21</w:t>
            </w:r>
          </w:p>
        </w:tc>
        <w:tc>
          <w:tcPr>
            <w:tcW w:w="3386" w:type="dxa"/>
            <w:shd w:val="clear" w:color="auto" w:fill="auto"/>
            <w:vAlign w:val="center"/>
          </w:tcPr>
          <w:p w14:paraId="37CC8BF3" w14:textId="65CB1824" w:rsidR="00284F69"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2.21 Student Acknowledgement</w:t>
            </w:r>
          </w:p>
        </w:tc>
        <w:tc>
          <w:tcPr>
            <w:tcW w:w="7555" w:type="dxa"/>
            <w:shd w:val="clear" w:color="auto" w:fill="auto"/>
            <w:vAlign w:val="center"/>
          </w:tcPr>
          <w:p w14:paraId="1FD1509E" w14:textId="77777777" w:rsidR="00284F69" w:rsidRPr="002B7362" w:rsidRDefault="00284F69" w:rsidP="00284F69">
            <w:pPr>
              <w:tabs>
                <w:tab w:val="left" w:pos="5093"/>
              </w:tabs>
              <w:spacing w:after="120"/>
              <w:rPr>
                <w:color w:val="000000"/>
              </w:rPr>
            </w:pPr>
            <w:r w:rsidRPr="002B7362">
              <w:rPr>
                <w:color w:val="000000"/>
              </w:rPr>
              <w:t>Host multiple acknowledgement activities throughout the school year to recognize academic achievement and personal qualities development.</w:t>
            </w:r>
          </w:p>
          <w:p w14:paraId="3D21BF98" w14:textId="60534DF1" w:rsidR="00F83F24" w:rsidRPr="002B7362" w:rsidRDefault="00F83F24" w:rsidP="00284F69">
            <w:pPr>
              <w:tabs>
                <w:tab w:val="left" w:pos="5093"/>
              </w:tabs>
              <w:spacing w:after="120"/>
              <w:rPr>
                <w:color w:val="000000"/>
              </w:rPr>
            </w:pPr>
            <w:r w:rsidRPr="002B7362">
              <w:rPr>
                <w:rFonts w:eastAsiaTheme="minorHAnsi" w:cs="Arial"/>
                <w:bCs/>
                <w:i/>
                <w:iCs/>
                <w:color w:val="000000"/>
              </w:rPr>
              <w:t>LCFF + S&amp;C $1000</w:t>
            </w:r>
          </w:p>
        </w:tc>
        <w:tc>
          <w:tcPr>
            <w:tcW w:w="1727" w:type="dxa"/>
            <w:shd w:val="clear" w:color="auto" w:fill="auto"/>
          </w:tcPr>
          <w:p w14:paraId="52C00DA6" w14:textId="4A0E6520" w:rsidR="00284F69" w:rsidRPr="00613018" w:rsidRDefault="00284F69" w:rsidP="00284F69">
            <w:pPr>
              <w:tabs>
                <w:tab w:val="left" w:pos="5093"/>
              </w:tabs>
              <w:spacing w:after="120"/>
              <w:rPr>
                <w:rFonts w:eastAsiaTheme="minorHAnsi" w:cs="Arial"/>
                <w:bCs/>
                <w:color w:val="000000"/>
              </w:rPr>
            </w:pPr>
            <w:r w:rsidRPr="00256E2A">
              <w:rPr>
                <w:rFonts w:eastAsiaTheme="minorHAnsi" w:cs="Arial"/>
                <w:bCs/>
                <w:color w:val="000000"/>
              </w:rPr>
              <w:t>$</w:t>
            </w:r>
            <w:r w:rsidR="00256E2A" w:rsidRPr="00256E2A">
              <w:rPr>
                <w:rFonts w:eastAsiaTheme="minorHAnsi" w:cs="Arial"/>
                <w:bCs/>
                <w:color w:val="000000"/>
              </w:rPr>
              <w:t>100</w:t>
            </w:r>
            <w:r w:rsidR="00DA2F49">
              <w:rPr>
                <w:rFonts w:eastAsiaTheme="minorHAnsi" w:cs="Arial"/>
                <w:bCs/>
                <w:color w:val="000000"/>
              </w:rPr>
              <w:t>0</w:t>
            </w:r>
          </w:p>
        </w:tc>
        <w:tc>
          <w:tcPr>
            <w:tcW w:w="1353" w:type="dxa"/>
          </w:tcPr>
          <w:p w14:paraId="2CD87492" w14:textId="782B4E64"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bl>
    <w:p w14:paraId="3598096B" w14:textId="2E4FC3D0" w:rsidR="007D4D50" w:rsidRPr="00613018" w:rsidRDefault="007D4D50" w:rsidP="007D4D50">
      <w:pPr>
        <w:pStyle w:val="Heading3"/>
        <w:spacing w:before="360"/>
        <w:rPr>
          <w:sz w:val="36"/>
          <w:szCs w:val="36"/>
        </w:rPr>
      </w:pPr>
      <w:r w:rsidRPr="00613018">
        <w:rPr>
          <w:sz w:val="36"/>
          <w:szCs w:val="36"/>
        </w:rPr>
        <w:t>Goal Analysis</w:t>
      </w:r>
      <w:r>
        <w:rPr>
          <w:sz w:val="36"/>
          <w:szCs w:val="36"/>
        </w:rPr>
        <w:t xml:space="preserve"> </w:t>
      </w:r>
      <w:r w:rsidRPr="00C4032A">
        <w:rPr>
          <w:sz w:val="36"/>
          <w:szCs w:val="36"/>
        </w:rPr>
        <w:t>[</w:t>
      </w:r>
      <w:r>
        <w:rPr>
          <w:sz w:val="36"/>
          <w:szCs w:val="36"/>
        </w:rPr>
        <w:t>2021-22</w:t>
      </w:r>
      <w:r w:rsidRPr="00C4032A">
        <w:rPr>
          <w:sz w:val="36"/>
          <w:szCs w:val="36"/>
        </w:rPr>
        <w:t>]</w:t>
      </w:r>
    </w:p>
    <w:p w14:paraId="24AE2504" w14:textId="77777777" w:rsidR="007D4D50" w:rsidRPr="00613018" w:rsidRDefault="007D4D50" w:rsidP="007D4D50">
      <w:pPr>
        <w:spacing w:before="120" w:after="120"/>
        <w:rPr>
          <w:rFonts w:eastAsiaTheme="minorHAnsi" w:cs="Arial"/>
          <w:color w:val="000000"/>
          <w:szCs w:val="20"/>
        </w:rPr>
      </w:pPr>
      <w:r w:rsidRPr="00613018">
        <w:rPr>
          <w:rFonts w:eastAsiaTheme="minorHAnsi" w:cs="Arial"/>
          <w:color w:val="000000"/>
          <w:szCs w:val="20"/>
        </w:rPr>
        <w:t>An analysis of how this goal was ca</w:t>
      </w:r>
      <w:r>
        <w:rPr>
          <w:rFonts w:eastAsiaTheme="minorHAnsi" w:cs="Arial"/>
          <w:color w:val="000000"/>
          <w:szCs w:val="20"/>
        </w:rPr>
        <w:t>rried out in the previous year.</w:t>
      </w:r>
    </w:p>
    <w:p w14:paraId="47CEC772" w14:textId="77777777" w:rsidR="007D4D50" w:rsidRDefault="007D4D50" w:rsidP="007D4D50">
      <w:pPr>
        <w:shd w:val="clear" w:color="auto" w:fill="DEEAF6" w:themeFill="accent1" w:themeFillTint="33"/>
        <w:spacing w:before="60" w:after="120"/>
        <w:rPr>
          <w:rFonts w:eastAsiaTheme="minorHAnsi" w:cs="Arial"/>
          <w:color w:val="000000"/>
          <w:szCs w:val="20"/>
        </w:rPr>
      </w:pPr>
      <w:r>
        <w:rPr>
          <w:rFonts w:eastAsiaTheme="minorHAnsi" w:cs="Arial"/>
          <w:color w:val="000000"/>
          <w:szCs w:val="20"/>
        </w:rPr>
        <w:t>A description of any substantive differences in planned actions and actual implementation of these actions.</w:t>
      </w:r>
    </w:p>
    <w:p w14:paraId="68E0EADA" w14:textId="4517DE6D" w:rsidR="007D4D50" w:rsidRPr="00613018" w:rsidRDefault="007D4D50" w:rsidP="007D4D5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Analysis of the 2021-22 goals will occur during the 2022-23 update cycle.</w:t>
      </w:r>
    </w:p>
    <w:p w14:paraId="179EAB01" w14:textId="77777777" w:rsidR="007D4D50" w:rsidRPr="00613018" w:rsidRDefault="007D4D50" w:rsidP="007D4D50">
      <w:pPr>
        <w:shd w:val="solid" w:color="DEEAF6" w:themeColor="accent1" w:themeTint="33" w:fill="auto"/>
        <w:spacing w:before="240" w:after="60"/>
        <w:rPr>
          <w:rFonts w:eastAsiaTheme="minorHAnsi" w:cs="Arial"/>
          <w:color w:val="000000"/>
          <w:szCs w:val="20"/>
        </w:rPr>
      </w:pPr>
      <w:r w:rsidRPr="00613018">
        <w:rPr>
          <w:rFonts w:eastAsia="Calibri" w:cs="Arial"/>
          <w:color w:val="000000"/>
        </w:rPr>
        <w:t>An explanation of material differences between</w:t>
      </w:r>
      <w:r>
        <w:rPr>
          <w:rFonts w:eastAsia="Calibri" w:cs="Arial"/>
          <w:color w:val="000000"/>
        </w:rPr>
        <w:t xml:space="preserve"> </w:t>
      </w:r>
      <w:r w:rsidRPr="00613018">
        <w:rPr>
          <w:rFonts w:eastAsia="Calibri" w:cs="Arial"/>
          <w:color w:val="000000"/>
        </w:rPr>
        <w:t>Budgeted Expenditures and Estimated Actual Expenditures.</w:t>
      </w:r>
    </w:p>
    <w:p w14:paraId="1BBBC376" w14:textId="3FBCC999" w:rsidR="007D4D50" w:rsidRPr="00613018" w:rsidRDefault="007D4D50" w:rsidP="007D4D5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Analysis of the 2021-22 goals will occur during the 2022-23 update cycle.</w:t>
      </w:r>
    </w:p>
    <w:p w14:paraId="0D46481B" w14:textId="77777777" w:rsidR="007D4D50" w:rsidRPr="00613018" w:rsidRDefault="007D4D50" w:rsidP="007D4D50">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An explanation of how effective the specific actions were in m</w:t>
      </w:r>
      <w:r>
        <w:rPr>
          <w:rFonts w:eastAsiaTheme="minorHAnsi" w:cs="Arial"/>
          <w:color w:val="000000"/>
          <w:szCs w:val="20"/>
        </w:rPr>
        <w:t>aking progress toward the goal.</w:t>
      </w:r>
    </w:p>
    <w:p w14:paraId="7725076D" w14:textId="488ECFCB" w:rsidR="007D4D50" w:rsidRPr="00613018" w:rsidRDefault="007D4D50" w:rsidP="007D4D5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Analysis of the 2021-22 goals will occur during the 2022-23 update cycle.</w:t>
      </w:r>
    </w:p>
    <w:p w14:paraId="629AD243" w14:textId="77777777" w:rsidR="007D4D50" w:rsidRPr="00613018" w:rsidRDefault="007D4D50" w:rsidP="007D4D50">
      <w:pPr>
        <w:shd w:val="solid" w:color="DEEAF6" w:themeColor="accent1" w:themeTint="33" w:fill="auto"/>
        <w:spacing w:before="240" w:after="60"/>
        <w:rPr>
          <w:rFonts w:eastAsia="Calibri" w:cs="Arial"/>
          <w:color w:val="000000"/>
        </w:rPr>
      </w:pPr>
      <w:r w:rsidRPr="00613018">
        <w:rPr>
          <w:rFonts w:eastAsiaTheme="minorHAnsi" w:cs="Arial"/>
          <w:color w:val="000000"/>
          <w:szCs w:val="20"/>
        </w:rPr>
        <w:t xml:space="preserve">A description of any </w:t>
      </w:r>
      <w:r w:rsidRPr="00456D67">
        <w:rPr>
          <w:rFonts w:eastAsiaTheme="minorHAnsi" w:cs="Arial"/>
          <w:color w:val="000000"/>
          <w:szCs w:val="20"/>
        </w:rPr>
        <w:t>changes made to the</w:t>
      </w:r>
      <w:r>
        <w:rPr>
          <w:rFonts w:eastAsiaTheme="minorHAnsi" w:cs="Arial"/>
          <w:color w:val="000000"/>
          <w:szCs w:val="20"/>
        </w:rPr>
        <w:t xml:space="preserve"> planned</w:t>
      </w:r>
      <w:r w:rsidRPr="00613018">
        <w:rPr>
          <w:rFonts w:eastAsiaTheme="minorHAnsi" w:cs="Arial"/>
          <w:color w:val="000000"/>
          <w:szCs w:val="20"/>
        </w:rPr>
        <w:t xml:space="preserve"> goal</w:t>
      </w:r>
      <w:r>
        <w:rPr>
          <w:rFonts w:eastAsiaTheme="minorHAnsi" w:cs="Arial"/>
          <w:color w:val="000000"/>
          <w:szCs w:val="20"/>
        </w:rPr>
        <w:t>, metrics, desired outcomes, or actions</w:t>
      </w:r>
      <w:r w:rsidRPr="00613018">
        <w:rPr>
          <w:rFonts w:eastAsiaTheme="minorHAnsi" w:cs="Arial"/>
          <w:color w:val="000000"/>
          <w:szCs w:val="20"/>
        </w:rPr>
        <w:t xml:space="preserve"> </w:t>
      </w:r>
      <w:r>
        <w:rPr>
          <w:rFonts w:eastAsiaTheme="minorHAnsi" w:cs="Arial"/>
          <w:color w:val="000000"/>
          <w:szCs w:val="20"/>
        </w:rPr>
        <w:t>for</w:t>
      </w:r>
      <w:r w:rsidRPr="00613018">
        <w:rPr>
          <w:rFonts w:eastAsiaTheme="minorHAnsi" w:cs="Arial"/>
          <w:color w:val="000000"/>
          <w:szCs w:val="20"/>
        </w:rPr>
        <w:t xml:space="preserve"> the coming year</w:t>
      </w:r>
      <w:r>
        <w:rPr>
          <w:rFonts w:eastAsiaTheme="minorHAnsi" w:cs="Arial"/>
          <w:color w:val="000000"/>
          <w:szCs w:val="20"/>
        </w:rPr>
        <w:t xml:space="preserve"> that resulted from reflections on prior practice.</w:t>
      </w:r>
    </w:p>
    <w:p w14:paraId="420007EA" w14:textId="29C67717" w:rsidR="007D4D50" w:rsidRPr="00613018" w:rsidRDefault="007D4D50" w:rsidP="007D4D5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lastRenderedPageBreak/>
        <w:t>Analysis of the 2021-22 goals will occur during the 2022-23 update cycle.</w:t>
      </w:r>
    </w:p>
    <w:p w14:paraId="654CC24F" w14:textId="77777777" w:rsidR="007D4D50" w:rsidRDefault="007D4D50" w:rsidP="007D4D50">
      <w:pPr>
        <w:spacing w:before="120" w:after="240"/>
        <w:rPr>
          <w:rFonts w:eastAsiaTheme="minorHAnsi" w:cs="Arial"/>
          <w:b/>
          <w:color w:val="000000"/>
          <w:szCs w:val="20"/>
        </w:rPr>
      </w:pPr>
      <w:r w:rsidRPr="00613018">
        <w:rPr>
          <w:rFonts w:eastAsiaTheme="minorHAnsi" w:cs="Arial"/>
          <w:b/>
          <w:color w:val="000000"/>
          <w:szCs w:val="20"/>
        </w:rPr>
        <w:t>A report of the Estimated Actual Expenditures for last year’s actions may be found in the Annual Update Ex</w:t>
      </w:r>
      <w:r>
        <w:rPr>
          <w:rFonts w:eastAsiaTheme="minorHAnsi" w:cs="Arial"/>
          <w:b/>
          <w:color w:val="000000"/>
          <w:szCs w:val="20"/>
        </w:rPr>
        <w:t>penditures</w:t>
      </w:r>
      <w:r w:rsidRPr="00613018">
        <w:rPr>
          <w:rFonts w:eastAsiaTheme="minorHAnsi" w:cs="Arial"/>
          <w:b/>
          <w:color w:val="000000"/>
          <w:szCs w:val="20"/>
        </w:rPr>
        <w:t xml:space="preserve"> Table.</w:t>
      </w:r>
    </w:p>
    <w:p w14:paraId="4CC73135" w14:textId="5083BBAF" w:rsidR="007D4D50" w:rsidRPr="00613018" w:rsidRDefault="00E811D9" w:rsidP="007D4D50">
      <w:pPr>
        <w:pStyle w:val="Heading3"/>
        <w:spacing w:before="240" w:after="60"/>
        <w:rPr>
          <w:color w:val="000000"/>
          <w:sz w:val="36"/>
          <w:szCs w:val="20"/>
        </w:rPr>
      </w:pPr>
      <w:hyperlink w:anchor="_Goal_2" w:history="1">
        <w:r w:rsidR="007D4D50" w:rsidRPr="00613018">
          <w:rPr>
            <w:sz w:val="36"/>
            <w:szCs w:val="20"/>
          </w:rPr>
          <w:t>Goal</w:t>
        </w:r>
      </w:hyperlink>
      <w:r w:rsidR="008702E9">
        <w:rPr>
          <w:sz w:val="36"/>
          <w:szCs w:val="20"/>
        </w:rPr>
        <w:t xml:space="preserve"> </w:t>
      </w:r>
      <w:r w:rsidR="008B7C0F">
        <w:rPr>
          <w:sz w:val="36"/>
          <w:szCs w:val="20"/>
        </w:rPr>
        <w:t>3</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7D4D50" w:rsidRPr="00613018" w14:paraId="1C92C258" w14:textId="77777777" w:rsidTr="00362D9D">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10B7964C" w14:textId="77777777" w:rsidR="007D4D50" w:rsidRPr="00613018" w:rsidRDefault="007D4D50" w:rsidP="00362D9D">
            <w:pPr>
              <w:tabs>
                <w:tab w:val="left" w:pos="5093"/>
              </w:tabs>
              <w:spacing w:after="120"/>
              <w:jc w:val="center"/>
              <w:rPr>
                <w:rFonts w:eastAsiaTheme="minorHAnsi" w:cs="Arial"/>
                <w:color w:val="000000"/>
              </w:rPr>
            </w:pPr>
            <w:r w:rsidRPr="00613018">
              <w:rPr>
                <w:rFonts w:eastAsiaTheme="minorHAnsi" w:cs="Arial"/>
                <w:color w:val="000000"/>
              </w:rPr>
              <w:t>Goal #</w:t>
            </w:r>
          </w:p>
        </w:tc>
        <w:tc>
          <w:tcPr>
            <w:tcW w:w="13279" w:type="dxa"/>
            <w:shd w:val="clear" w:color="auto" w:fill="DEEAF6" w:themeFill="accent1" w:themeFillTint="33"/>
            <w:vAlign w:val="bottom"/>
          </w:tcPr>
          <w:p w14:paraId="6E0DA57E" w14:textId="77777777" w:rsidR="007D4D50" w:rsidRPr="00613018" w:rsidRDefault="007D4D50" w:rsidP="00362D9D">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613018">
              <w:rPr>
                <w:rFonts w:eastAsiaTheme="minorHAnsi" w:cs="Arial"/>
                <w:color w:val="000000"/>
              </w:rPr>
              <w:t>Description</w:t>
            </w:r>
          </w:p>
        </w:tc>
      </w:tr>
      <w:tr w:rsidR="007D4D50" w:rsidRPr="00613018" w14:paraId="4805875C" w14:textId="77777777" w:rsidTr="00362D9D">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45366F47" w14:textId="41E581EC" w:rsidR="007D4D50" w:rsidRPr="00FB7433" w:rsidRDefault="007D4D50" w:rsidP="00362D9D">
            <w:pPr>
              <w:tabs>
                <w:tab w:val="left" w:pos="5093"/>
              </w:tabs>
              <w:spacing w:after="120"/>
              <w:jc w:val="center"/>
              <w:rPr>
                <w:rFonts w:eastAsiaTheme="minorHAnsi" w:cs="Arial"/>
                <w:b w:val="0"/>
                <w:color w:val="000000"/>
              </w:rPr>
            </w:pPr>
            <w:r w:rsidRPr="00E96F3D">
              <w:rPr>
                <w:rFonts w:eastAsiaTheme="minorHAnsi" w:cs="Arial"/>
                <w:color w:val="000000"/>
              </w:rPr>
              <w:t>Goal #</w:t>
            </w:r>
            <w:r w:rsidR="008B7C0F">
              <w:rPr>
                <w:rFonts w:eastAsiaTheme="minorHAnsi" w:cs="Arial"/>
                <w:color w:val="000000"/>
              </w:rPr>
              <w:t>3</w:t>
            </w:r>
          </w:p>
        </w:tc>
        <w:tc>
          <w:tcPr>
            <w:tcW w:w="13279" w:type="dxa"/>
            <w:shd w:val="clear" w:color="auto" w:fill="auto"/>
            <w:vAlign w:val="center"/>
          </w:tcPr>
          <w:p w14:paraId="5457D14E" w14:textId="370BAEDF" w:rsidR="007D4D50" w:rsidRPr="00613018" w:rsidRDefault="002F6694" w:rsidP="00362D9D">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Pr>
                <w:rFonts w:eastAsiaTheme="minorHAnsi" w:cs="Arial"/>
                <w:color w:val="000000"/>
                <w:szCs w:val="20"/>
              </w:rPr>
              <w:t>PPCS</w:t>
            </w:r>
            <w:r w:rsidR="00FE6825">
              <w:rPr>
                <w:rFonts w:eastAsiaTheme="minorHAnsi" w:cs="Arial"/>
                <w:color w:val="000000"/>
                <w:szCs w:val="20"/>
              </w:rPr>
              <w:t xml:space="preserve"> </w:t>
            </w:r>
            <w:r w:rsidR="00504F0B">
              <w:rPr>
                <w:rFonts w:eastAsiaTheme="minorHAnsi" w:cs="Arial"/>
                <w:color w:val="000000"/>
                <w:szCs w:val="20"/>
              </w:rPr>
              <w:t xml:space="preserve">will </w:t>
            </w:r>
            <w:r w:rsidR="00504F0B" w:rsidRPr="00504F0B">
              <w:rPr>
                <w:rFonts w:eastAsiaTheme="minorHAnsi" w:cs="Arial"/>
                <w:color w:val="000000"/>
                <w:szCs w:val="20"/>
              </w:rPr>
              <w:t>engage parents as partners through education, communication, and collaboration to provide students with a safe, welcoming</w:t>
            </w:r>
            <w:r w:rsidR="00504F0B">
              <w:rPr>
                <w:rFonts w:eastAsiaTheme="minorHAnsi" w:cs="Arial"/>
                <w:color w:val="000000"/>
                <w:szCs w:val="20"/>
              </w:rPr>
              <w:t>,</w:t>
            </w:r>
            <w:r w:rsidR="00504F0B" w:rsidRPr="00504F0B">
              <w:rPr>
                <w:rFonts w:eastAsiaTheme="minorHAnsi" w:cs="Arial"/>
                <w:color w:val="000000"/>
                <w:szCs w:val="20"/>
              </w:rPr>
              <w:t xml:space="preserve"> and inclusive environment, with positive behavior systems in place to ensure students are in class ready to learn.</w:t>
            </w:r>
            <w:r w:rsidR="008702E9" w:rsidRPr="008702E9">
              <w:rPr>
                <w:rFonts w:eastAsiaTheme="minorHAnsi" w:cs="Arial"/>
                <w:color w:val="000000"/>
                <w:szCs w:val="20"/>
              </w:rPr>
              <w:t xml:space="preserve">  </w:t>
            </w:r>
          </w:p>
        </w:tc>
      </w:tr>
    </w:tbl>
    <w:p w14:paraId="1726AF17" w14:textId="77777777" w:rsidR="007D4D50" w:rsidRPr="00613018" w:rsidRDefault="007D4D50" w:rsidP="007D4D50">
      <w:pPr>
        <w:shd w:val="clear" w:color="auto" w:fill="DEEAF6" w:themeFill="accent1" w:themeFillTint="33"/>
        <w:spacing w:before="60" w:after="120"/>
        <w:rPr>
          <w:rFonts w:eastAsiaTheme="minorHAnsi" w:cs="Arial"/>
          <w:b/>
          <w:color w:val="000000"/>
          <w:szCs w:val="20"/>
        </w:rPr>
      </w:pPr>
      <w:r w:rsidRPr="00613018">
        <w:rPr>
          <w:rFonts w:eastAsiaTheme="minorHAnsi" w:cs="Arial"/>
          <w:color w:val="000000"/>
          <w:szCs w:val="20"/>
        </w:rPr>
        <w:t>An explanation of why the LEA</w:t>
      </w:r>
      <w:r>
        <w:rPr>
          <w:rFonts w:eastAsiaTheme="minorHAnsi" w:cs="Arial"/>
          <w:color w:val="000000"/>
          <w:szCs w:val="20"/>
        </w:rPr>
        <w:t xml:space="preserve"> has developed this goal</w:t>
      </w:r>
      <w:r w:rsidRPr="00613018">
        <w:rPr>
          <w:rFonts w:eastAsiaTheme="minorHAnsi" w:cs="Arial"/>
          <w:color w:val="000000"/>
          <w:szCs w:val="20"/>
        </w:rPr>
        <w:t>.</w:t>
      </w:r>
    </w:p>
    <w:p w14:paraId="21DE6347" w14:textId="0AA6AB70" w:rsidR="007D4D50" w:rsidRPr="00613018" w:rsidRDefault="000D3608" w:rsidP="000D3608">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The feedback received from the stakeholders indicated t</w:t>
      </w:r>
      <w:r w:rsidR="00504F0B">
        <w:rPr>
          <w:rFonts w:eastAsiaTheme="minorHAnsi" w:cs="Arial"/>
          <w:color w:val="000000"/>
          <w:szCs w:val="20"/>
        </w:rPr>
        <w:t>he need to engage parents in the process of education</w:t>
      </w:r>
      <w:r>
        <w:rPr>
          <w:rFonts w:eastAsiaTheme="minorHAnsi" w:cs="Arial"/>
          <w:color w:val="000000"/>
          <w:szCs w:val="20"/>
        </w:rPr>
        <w:t>, communication, and collaboration with parents, teachers, staff, and community members.</w:t>
      </w:r>
    </w:p>
    <w:p w14:paraId="6B936D23" w14:textId="77777777" w:rsidR="007D4D50" w:rsidRPr="00613018" w:rsidRDefault="007D4D50" w:rsidP="007D4D50">
      <w:pPr>
        <w:pStyle w:val="Heading3"/>
        <w:rPr>
          <w:sz w:val="36"/>
          <w:szCs w:val="36"/>
        </w:rPr>
      </w:pPr>
      <w:r w:rsidRPr="00613018">
        <w:rPr>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7D4D50" w:rsidRPr="00613018" w14:paraId="2FB3B633" w14:textId="77777777" w:rsidTr="00362D9D">
        <w:trPr>
          <w:cantSplit/>
          <w:trHeight w:val="296"/>
          <w:tblHeader/>
        </w:trPr>
        <w:tc>
          <w:tcPr>
            <w:tcW w:w="2542" w:type="dxa"/>
            <w:shd w:val="solid" w:color="DEEAF6" w:themeColor="accent1" w:themeTint="33" w:fill="D5DCE4" w:themeFill="text2" w:themeFillTint="33"/>
            <w:vAlign w:val="center"/>
          </w:tcPr>
          <w:p w14:paraId="11CEC976" w14:textId="77777777" w:rsidR="007D4D50" w:rsidRPr="00613018" w:rsidRDefault="007D4D50" w:rsidP="00362D9D">
            <w:pPr>
              <w:tabs>
                <w:tab w:val="left" w:pos="5093"/>
              </w:tabs>
              <w:spacing w:after="120"/>
              <w:jc w:val="center"/>
              <w:rPr>
                <w:rFonts w:eastAsiaTheme="minorHAnsi" w:cs="Arial"/>
                <w:bCs/>
                <w:color w:val="000000"/>
              </w:rPr>
            </w:pPr>
            <w:r w:rsidRPr="00D848BC">
              <w:rPr>
                <w:rFonts w:eastAsiaTheme="minorHAnsi" w:cs="Arial"/>
                <w:bCs/>
                <w:color w:val="000000"/>
              </w:rPr>
              <w:t>Metric</w:t>
            </w:r>
          </w:p>
        </w:tc>
        <w:tc>
          <w:tcPr>
            <w:tcW w:w="2542" w:type="dxa"/>
            <w:shd w:val="solid" w:color="DEEAF6" w:themeColor="accent1" w:themeTint="33" w:fill="D5DCE4" w:themeFill="text2" w:themeFillTint="33"/>
            <w:vAlign w:val="center"/>
          </w:tcPr>
          <w:p w14:paraId="45135D27" w14:textId="77777777" w:rsidR="007D4D50" w:rsidRPr="00613018" w:rsidRDefault="007D4D50" w:rsidP="00362D9D">
            <w:pPr>
              <w:tabs>
                <w:tab w:val="left" w:pos="5093"/>
              </w:tabs>
              <w:spacing w:after="120"/>
              <w:jc w:val="center"/>
              <w:rPr>
                <w:rFonts w:eastAsiaTheme="minorHAnsi" w:cs="Arial"/>
                <w:bCs/>
                <w:color w:val="000000"/>
              </w:rPr>
            </w:pPr>
            <w:r>
              <w:rPr>
                <w:rFonts w:eastAsiaTheme="minorHAnsi" w:cs="Arial"/>
                <w:bCs/>
                <w:color w:val="000000"/>
              </w:rPr>
              <w:t>Baseline</w:t>
            </w:r>
          </w:p>
        </w:tc>
        <w:tc>
          <w:tcPr>
            <w:tcW w:w="2543" w:type="dxa"/>
            <w:shd w:val="solid" w:color="DEEAF6" w:themeColor="accent1" w:themeTint="33" w:fill="D5DCE4" w:themeFill="text2" w:themeFillTint="33"/>
            <w:vAlign w:val="center"/>
          </w:tcPr>
          <w:p w14:paraId="12E97E3B" w14:textId="77777777" w:rsidR="007D4D50" w:rsidRPr="00613018" w:rsidRDefault="007D4D50" w:rsidP="00362D9D">
            <w:pPr>
              <w:tabs>
                <w:tab w:val="left" w:pos="5093"/>
              </w:tabs>
              <w:spacing w:after="120"/>
              <w:jc w:val="center"/>
              <w:rPr>
                <w:rFonts w:eastAsiaTheme="minorHAnsi" w:cs="Arial"/>
                <w:bCs/>
                <w:color w:val="000000"/>
              </w:rPr>
            </w:pPr>
            <w:r>
              <w:rPr>
                <w:rFonts w:eastAsiaTheme="minorHAnsi" w:cs="Arial"/>
                <w:bCs/>
                <w:color w:val="000000"/>
              </w:rPr>
              <w:t>Year 1 Outcome</w:t>
            </w:r>
          </w:p>
        </w:tc>
        <w:tc>
          <w:tcPr>
            <w:tcW w:w="2542" w:type="dxa"/>
            <w:shd w:val="solid" w:color="DEEAF6" w:themeColor="accent1" w:themeTint="33" w:fill="D5DCE4" w:themeFill="text2" w:themeFillTint="33"/>
            <w:vAlign w:val="center"/>
          </w:tcPr>
          <w:p w14:paraId="229C67D7" w14:textId="77777777" w:rsidR="007D4D50" w:rsidRPr="00613018" w:rsidRDefault="007D4D50" w:rsidP="00362D9D">
            <w:pPr>
              <w:tabs>
                <w:tab w:val="left" w:pos="5093"/>
              </w:tabs>
              <w:spacing w:after="120"/>
              <w:jc w:val="center"/>
              <w:rPr>
                <w:rFonts w:eastAsiaTheme="minorHAnsi" w:cs="Arial"/>
                <w:bCs/>
                <w:color w:val="000000"/>
              </w:rPr>
            </w:pPr>
            <w:r>
              <w:rPr>
                <w:rFonts w:eastAsiaTheme="minorHAnsi" w:cs="Arial"/>
                <w:bCs/>
                <w:color w:val="000000"/>
              </w:rPr>
              <w:t>Year 2 Outcome</w:t>
            </w:r>
          </w:p>
        </w:tc>
        <w:tc>
          <w:tcPr>
            <w:tcW w:w="2542" w:type="dxa"/>
            <w:shd w:val="solid" w:color="DEEAF6" w:themeColor="accent1" w:themeTint="33" w:fill="D5DCE4" w:themeFill="text2" w:themeFillTint="33"/>
            <w:vAlign w:val="center"/>
          </w:tcPr>
          <w:p w14:paraId="654864BE" w14:textId="77777777" w:rsidR="007D4D50" w:rsidRPr="00613018" w:rsidRDefault="007D4D50" w:rsidP="00362D9D">
            <w:pPr>
              <w:tabs>
                <w:tab w:val="left" w:pos="5093"/>
              </w:tabs>
              <w:spacing w:after="120"/>
              <w:jc w:val="center"/>
              <w:rPr>
                <w:rFonts w:eastAsiaTheme="minorHAnsi" w:cs="Arial"/>
                <w:bCs/>
                <w:color w:val="000000"/>
              </w:rPr>
            </w:pPr>
            <w:r>
              <w:rPr>
                <w:rFonts w:eastAsiaTheme="minorHAnsi" w:cs="Arial"/>
                <w:bCs/>
                <w:color w:val="000000"/>
              </w:rPr>
              <w:t>Year 3 Outcome</w:t>
            </w:r>
          </w:p>
        </w:tc>
        <w:tc>
          <w:tcPr>
            <w:tcW w:w="2543" w:type="dxa"/>
            <w:shd w:val="solid" w:color="DEEAF6" w:themeColor="accent1" w:themeTint="33" w:fill="D5DCE4" w:themeFill="text2" w:themeFillTint="33"/>
            <w:vAlign w:val="center"/>
          </w:tcPr>
          <w:p w14:paraId="254DAB5C" w14:textId="77777777" w:rsidR="007D4D50" w:rsidRPr="00613018" w:rsidRDefault="007D4D50" w:rsidP="00362D9D">
            <w:pPr>
              <w:tabs>
                <w:tab w:val="left" w:pos="5093"/>
              </w:tabs>
              <w:spacing w:after="120"/>
              <w:jc w:val="center"/>
              <w:rPr>
                <w:rFonts w:eastAsiaTheme="minorHAnsi" w:cs="Arial"/>
                <w:bCs/>
                <w:color w:val="000000"/>
              </w:rPr>
            </w:pPr>
            <w:r w:rsidRPr="00613018">
              <w:rPr>
                <w:rFonts w:eastAsiaTheme="minorHAnsi" w:cs="Arial"/>
                <w:bCs/>
                <w:color w:val="000000"/>
              </w:rPr>
              <w:t>Desired Outcome for 202</w:t>
            </w:r>
            <w:r>
              <w:rPr>
                <w:rFonts w:eastAsiaTheme="minorHAnsi" w:cs="Arial"/>
                <w:bCs/>
                <w:color w:val="000000"/>
              </w:rPr>
              <w:t>3–</w:t>
            </w:r>
            <w:r w:rsidRPr="00613018">
              <w:rPr>
                <w:rFonts w:eastAsiaTheme="minorHAnsi" w:cs="Arial"/>
                <w:bCs/>
                <w:color w:val="000000"/>
              </w:rPr>
              <w:t>2</w:t>
            </w:r>
            <w:r>
              <w:rPr>
                <w:rFonts w:eastAsiaTheme="minorHAnsi" w:cs="Arial"/>
                <w:bCs/>
                <w:color w:val="000000"/>
              </w:rPr>
              <w:t>4</w:t>
            </w:r>
          </w:p>
        </w:tc>
      </w:tr>
      <w:tr w:rsidR="007D4D50" w:rsidRPr="00613018" w14:paraId="6448E927" w14:textId="77777777" w:rsidTr="00362D9D">
        <w:trPr>
          <w:cantSplit/>
          <w:trHeight w:val="432"/>
        </w:trPr>
        <w:tc>
          <w:tcPr>
            <w:tcW w:w="2542" w:type="dxa"/>
          </w:tcPr>
          <w:p w14:paraId="1C618AD6" w14:textId="5D5203AD" w:rsidR="007D4D50" w:rsidRPr="00613018" w:rsidRDefault="00E0285D" w:rsidP="00362D9D">
            <w:pPr>
              <w:tabs>
                <w:tab w:val="left" w:pos="5093"/>
              </w:tabs>
              <w:spacing w:after="120"/>
              <w:rPr>
                <w:rFonts w:eastAsiaTheme="minorHAnsi" w:cs="Arial"/>
                <w:bCs/>
                <w:color w:val="000000"/>
              </w:rPr>
            </w:pPr>
            <w:r>
              <w:rPr>
                <w:rFonts w:eastAsiaTheme="minorHAnsi" w:cs="Arial"/>
                <w:bCs/>
                <w:color w:val="000000"/>
              </w:rPr>
              <w:t>Credentialed Teachers</w:t>
            </w:r>
          </w:p>
        </w:tc>
        <w:tc>
          <w:tcPr>
            <w:tcW w:w="2542" w:type="dxa"/>
          </w:tcPr>
          <w:p w14:paraId="6517F215" w14:textId="4341DE34" w:rsidR="007D4D50" w:rsidRPr="00613018" w:rsidRDefault="00E0285D" w:rsidP="00362D9D">
            <w:pPr>
              <w:tabs>
                <w:tab w:val="left" w:pos="5093"/>
              </w:tabs>
              <w:spacing w:after="120"/>
              <w:rPr>
                <w:rFonts w:eastAsia="Calibri" w:cs="Arial"/>
                <w:bCs/>
                <w:color w:val="000000"/>
              </w:rPr>
            </w:pPr>
            <w:r>
              <w:rPr>
                <w:rFonts w:eastAsia="Calibri" w:cs="Arial"/>
                <w:bCs/>
                <w:color w:val="000000"/>
              </w:rPr>
              <w:t>100% of teachers will be credentialed and appropriately assigned</w:t>
            </w:r>
          </w:p>
        </w:tc>
        <w:tc>
          <w:tcPr>
            <w:tcW w:w="2543" w:type="dxa"/>
          </w:tcPr>
          <w:p w14:paraId="62AEEE43" w14:textId="41F0A198" w:rsidR="007D4D50" w:rsidRPr="00613018" w:rsidRDefault="007D4D50" w:rsidP="00362D9D">
            <w:pPr>
              <w:tabs>
                <w:tab w:val="left" w:pos="5093"/>
              </w:tabs>
              <w:spacing w:after="120"/>
              <w:rPr>
                <w:rFonts w:eastAsiaTheme="minorHAnsi" w:cs="Arial"/>
                <w:bCs/>
                <w:color w:val="000000"/>
              </w:rPr>
            </w:pPr>
          </w:p>
        </w:tc>
        <w:tc>
          <w:tcPr>
            <w:tcW w:w="2542" w:type="dxa"/>
          </w:tcPr>
          <w:p w14:paraId="6BF769FD" w14:textId="58D36C5A" w:rsidR="007D4D50" w:rsidRPr="00613018" w:rsidRDefault="007D4D50" w:rsidP="00362D9D">
            <w:pPr>
              <w:tabs>
                <w:tab w:val="left" w:pos="5093"/>
              </w:tabs>
              <w:spacing w:after="120"/>
              <w:rPr>
                <w:rFonts w:eastAsiaTheme="minorHAnsi" w:cs="Arial"/>
                <w:bCs/>
                <w:color w:val="000000"/>
              </w:rPr>
            </w:pPr>
          </w:p>
        </w:tc>
        <w:tc>
          <w:tcPr>
            <w:tcW w:w="2542" w:type="dxa"/>
          </w:tcPr>
          <w:p w14:paraId="0DA9ED19" w14:textId="5E720FC2" w:rsidR="007D4D50" w:rsidRPr="00613018" w:rsidRDefault="007D4D50" w:rsidP="00362D9D">
            <w:pPr>
              <w:tabs>
                <w:tab w:val="left" w:pos="5093"/>
              </w:tabs>
              <w:spacing w:after="120"/>
              <w:rPr>
                <w:rFonts w:eastAsiaTheme="minorHAnsi" w:cs="Arial"/>
                <w:bCs/>
                <w:color w:val="000000"/>
              </w:rPr>
            </w:pPr>
          </w:p>
        </w:tc>
        <w:tc>
          <w:tcPr>
            <w:tcW w:w="2543" w:type="dxa"/>
          </w:tcPr>
          <w:p w14:paraId="4AF997FF" w14:textId="2F73E8DE" w:rsidR="007D4D50" w:rsidRPr="00613018" w:rsidRDefault="00E0285D" w:rsidP="00362D9D">
            <w:pPr>
              <w:tabs>
                <w:tab w:val="left" w:pos="5093"/>
              </w:tabs>
              <w:spacing w:after="120"/>
              <w:rPr>
                <w:rFonts w:eastAsia="Calibri" w:cs="Arial"/>
                <w:bCs/>
                <w:color w:val="000000"/>
              </w:rPr>
            </w:pPr>
            <w:r>
              <w:rPr>
                <w:rFonts w:eastAsia="Calibri" w:cs="Arial"/>
                <w:bCs/>
                <w:color w:val="000000"/>
              </w:rPr>
              <w:t>100% of teachers will be credentialed and appropriately assigned</w:t>
            </w:r>
          </w:p>
        </w:tc>
      </w:tr>
      <w:tr w:rsidR="007D4D50" w:rsidRPr="00613018" w14:paraId="44B033CC" w14:textId="77777777" w:rsidTr="00362D9D">
        <w:trPr>
          <w:cantSplit/>
          <w:trHeight w:val="432"/>
        </w:trPr>
        <w:tc>
          <w:tcPr>
            <w:tcW w:w="2542" w:type="dxa"/>
          </w:tcPr>
          <w:p w14:paraId="5C255D00" w14:textId="79301549" w:rsidR="007D4D50" w:rsidRPr="00613018" w:rsidRDefault="00E61169" w:rsidP="00362D9D">
            <w:pPr>
              <w:tabs>
                <w:tab w:val="left" w:pos="5093"/>
              </w:tabs>
              <w:spacing w:after="120"/>
              <w:rPr>
                <w:rFonts w:eastAsia="Calibri" w:cs="Arial"/>
                <w:bCs/>
                <w:color w:val="000000"/>
              </w:rPr>
            </w:pPr>
            <w:r>
              <w:rPr>
                <w:rFonts w:eastAsiaTheme="minorHAnsi" w:cs="Arial"/>
                <w:bCs/>
                <w:color w:val="000000"/>
              </w:rPr>
              <w:t>Satisfaction Survey</w:t>
            </w:r>
          </w:p>
        </w:tc>
        <w:tc>
          <w:tcPr>
            <w:tcW w:w="2542" w:type="dxa"/>
          </w:tcPr>
          <w:p w14:paraId="206DAF0E" w14:textId="47F7F8FC" w:rsidR="007D4D50" w:rsidRPr="00613018" w:rsidRDefault="00E61169" w:rsidP="00362D9D">
            <w:pPr>
              <w:tabs>
                <w:tab w:val="left" w:pos="5093"/>
              </w:tabs>
              <w:spacing w:after="120"/>
              <w:rPr>
                <w:rFonts w:eastAsia="Calibri" w:cs="Arial"/>
                <w:bCs/>
                <w:color w:val="000000"/>
              </w:rPr>
            </w:pPr>
            <w:r>
              <w:rPr>
                <w:rFonts w:eastAsia="Calibri" w:cs="Arial"/>
                <w:bCs/>
                <w:color w:val="000000"/>
              </w:rPr>
              <w:t xml:space="preserve">90% of parents are satisfied with the </w:t>
            </w:r>
            <w:r w:rsidR="00E87A03">
              <w:rPr>
                <w:rFonts w:eastAsia="Calibri" w:cs="Arial"/>
                <w:bCs/>
                <w:color w:val="000000"/>
              </w:rPr>
              <w:t xml:space="preserve">(in-person) </w:t>
            </w:r>
            <w:r>
              <w:rPr>
                <w:rFonts w:eastAsia="Calibri" w:cs="Arial"/>
                <w:bCs/>
                <w:color w:val="000000"/>
              </w:rPr>
              <w:t xml:space="preserve">educational program at </w:t>
            </w:r>
            <w:r w:rsidR="002F6694">
              <w:rPr>
                <w:rFonts w:eastAsia="Calibri" w:cs="Arial"/>
                <w:bCs/>
                <w:color w:val="000000"/>
              </w:rPr>
              <w:t>PPCS</w:t>
            </w:r>
          </w:p>
        </w:tc>
        <w:tc>
          <w:tcPr>
            <w:tcW w:w="2543" w:type="dxa"/>
          </w:tcPr>
          <w:p w14:paraId="2AE16EB3" w14:textId="5C311908" w:rsidR="007D4D50" w:rsidRPr="00613018" w:rsidRDefault="007D4D50" w:rsidP="00362D9D">
            <w:pPr>
              <w:tabs>
                <w:tab w:val="left" w:pos="5093"/>
              </w:tabs>
              <w:spacing w:after="120"/>
              <w:rPr>
                <w:rFonts w:eastAsiaTheme="minorHAnsi" w:cs="Arial"/>
                <w:bCs/>
                <w:color w:val="000000"/>
              </w:rPr>
            </w:pPr>
          </w:p>
        </w:tc>
        <w:tc>
          <w:tcPr>
            <w:tcW w:w="2542" w:type="dxa"/>
          </w:tcPr>
          <w:p w14:paraId="25608EDD" w14:textId="4E66E377" w:rsidR="007D4D50" w:rsidRPr="00613018" w:rsidRDefault="007D4D50" w:rsidP="00362D9D">
            <w:pPr>
              <w:tabs>
                <w:tab w:val="left" w:pos="5093"/>
              </w:tabs>
              <w:spacing w:after="120"/>
              <w:rPr>
                <w:rFonts w:eastAsiaTheme="minorHAnsi" w:cs="Arial"/>
                <w:bCs/>
                <w:color w:val="000000"/>
              </w:rPr>
            </w:pPr>
          </w:p>
        </w:tc>
        <w:tc>
          <w:tcPr>
            <w:tcW w:w="2542" w:type="dxa"/>
          </w:tcPr>
          <w:p w14:paraId="045572DB" w14:textId="47742972" w:rsidR="007D4D50" w:rsidRPr="00613018" w:rsidRDefault="007D4D50" w:rsidP="00362D9D">
            <w:pPr>
              <w:tabs>
                <w:tab w:val="left" w:pos="5093"/>
              </w:tabs>
              <w:spacing w:after="120"/>
              <w:rPr>
                <w:rFonts w:eastAsiaTheme="minorHAnsi" w:cs="Arial"/>
                <w:bCs/>
                <w:color w:val="000000"/>
              </w:rPr>
            </w:pPr>
          </w:p>
        </w:tc>
        <w:tc>
          <w:tcPr>
            <w:tcW w:w="2543" w:type="dxa"/>
          </w:tcPr>
          <w:p w14:paraId="5D23E25F" w14:textId="1C51403C" w:rsidR="007D4D50" w:rsidRPr="00613018" w:rsidRDefault="00E61169" w:rsidP="00362D9D">
            <w:pPr>
              <w:tabs>
                <w:tab w:val="left" w:pos="5093"/>
              </w:tabs>
              <w:spacing w:after="120"/>
              <w:rPr>
                <w:rFonts w:eastAsia="Calibri" w:cs="Arial"/>
                <w:bCs/>
                <w:color w:val="000000"/>
              </w:rPr>
            </w:pPr>
            <w:r w:rsidRPr="00E61169">
              <w:rPr>
                <w:rFonts w:eastAsiaTheme="minorHAnsi" w:cs="Arial"/>
                <w:bCs/>
                <w:color w:val="000000"/>
              </w:rPr>
              <w:t xml:space="preserve">90% of parents are satisfied with the educational program at </w:t>
            </w:r>
            <w:r w:rsidR="002F6694">
              <w:rPr>
                <w:rFonts w:eastAsiaTheme="minorHAnsi" w:cs="Arial"/>
                <w:bCs/>
                <w:color w:val="000000"/>
              </w:rPr>
              <w:t>PPCS</w:t>
            </w:r>
          </w:p>
        </w:tc>
      </w:tr>
      <w:tr w:rsidR="00A56ABC" w:rsidRPr="00613018" w14:paraId="12E390BE" w14:textId="77777777" w:rsidTr="00362D9D">
        <w:trPr>
          <w:cantSplit/>
          <w:trHeight w:val="432"/>
        </w:trPr>
        <w:tc>
          <w:tcPr>
            <w:tcW w:w="2542" w:type="dxa"/>
          </w:tcPr>
          <w:p w14:paraId="063CB1A8" w14:textId="59179123" w:rsidR="00A56ABC" w:rsidRDefault="00A56ABC" w:rsidP="00362D9D">
            <w:pPr>
              <w:tabs>
                <w:tab w:val="left" w:pos="5093"/>
              </w:tabs>
              <w:spacing w:after="120"/>
              <w:rPr>
                <w:rFonts w:eastAsiaTheme="minorHAnsi" w:cs="Arial"/>
                <w:bCs/>
                <w:color w:val="000000"/>
              </w:rPr>
            </w:pPr>
            <w:r>
              <w:rPr>
                <w:rFonts w:eastAsiaTheme="minorHAnsi" w:cs="Arial"/>
                <w:bCs/>
                <w:color w:val="000000"/>
              </w:rPr>
              <w:t>Climate Survey</w:t>
            </w:r>
          </w:p>
        </w:tc>
        <w:tc>
          <w:tcPr>
            <w:tcW w:w="2542" w:type="dxa"/>
          </w:tcPr>
          <w:p w14:paraId="61783C6A" w14:textId="2165F6A7" w:rsidR="00A56ABC" w:rsidRDefault="00A56ABC" w:rsidP="00362D9D">
            <w:pPr>
              <w:tabs>
                <w:tab w:val="left" w:pos="5093"/>
              </w:tabs>
              <w:spacing w:after="120"/>
              <w:rPr>
                <w:rFonts w:eastAsia="Calibri" w:cs="Arial"/>
                <w:bCs/>
                <w:color w:val="000000"/>
              </w:rPr>
            </w:pPr>
            <w:r>
              <w:rPr>
                <w:rFonts w:eastAsia="Calibri" w:cs="Arial"/>
                <w:bCs/>
                <w:color w:val="000000"/>
              </w:rPr>
              <w:t>80% of students feel safe at school</w:t>
            </w:r>
          </w:p>
        </w:tc>
        <w:tc>
          <w:tcPr>
            <w:tcW w:w="2543" w:type="dxa"/>
          </w:tcPr>
          <w:p w14:paraId="5CB2AC29" w14:textId="77777777" w:rsidR="00A56ABC" w:rsidRPr="00613018" w:rsidRDefault="00A56ABC" w:rsidP="00362D9D">
            <w:pPr>
              <w:tabs>
                <w:tab w:val="left" w:pos="5093"/>
              </w:tabs>
              <w:spacing w:after="120"/>
              <w:rPr>
                <w:rFonts w:eastAsiaTheme="minorHAnsi" w:cs="Arial"/>
                <w:bCs/>
                <w:color w:val="000000"/>
              </w:rPr>
            </w:pPr>
          </w:p>
        </w:tc>
        <w:tc>
          <w:tcPr>
            <w:tcW w:w="2542" w:type="dxa"/>
          </w:tcPr>
          <w:p w14:paraId="4D839230" w14:textId="77777777" w:rsidR="00A56ABC" w:rsidRPr="00613018" w:rsidRDefault="00A56ABC" w:rsidP="00362D9D">
            <w:pPr>
              <w:tabs>
                <w:tab w:val="left" w:pos="5093"/>
              </w:tabs>
              <w:spacing w:after="120"/>
              <w:rPr>
                <w:rFonts w:eastAsiaTheme="minorHAnsi" w:cs="Arial"/>
                <w:bCs/>
                <w:color w:val="000000"/>
              </w:rPr>
            </w:pPr>
          </w:p>
        </w:tc>
        <w:tc>
          <w:tcPr>
            <w:tcW w:w="2542" w:type="dxa"/>
          </w:tcPr>
          <w:p w14:paraId="4B8C077D" w14:textId="77777777" w:rsidR="00A56ABC" w:rsidRPr="00613018" w:rsidRDefault="00A56ABC" w:rsidP="00362D9D">
            <w:pPr>
              <w:tabs>
                <w:tab w:val="left" w:pos="5093"/>
              </w:tabs>
              <w:spacing w:after="120"/>
              <w:rPr>
                <w:rFonts w:eastAsiaTheme="minorHAnsi" w:cs="Arial"/>
                <w:bCs/>
                <w:color w:val="000000"/>
              </w:rPr>
            </w:pPr>
          </w:p>
        </w:tc>
        <w:tc>
          <w:tcPr>
            <w:tcW w:w="2543" w:type="dxa"/>
          </w:tcPr>
          <w:p w14:paraId="56082E42" w14:textId="3930AEC2" w:rsidR="00A56ABC" w:rsidRDefault="00A56ABC" w:rsidP="00362D9D">
            <w:pPr>
              <w:tabs>
                <w:tab w:val="left" w:pos="5093"/>
              </w:tabs>
              <w:spacing w:after="120"/>
              <w:rPr>
                <w:rFonts w:eastAsiaTheme="minorHAnsi" w:cs="Arial"/>
                <w:bCs/>
                <w:color w:val="000000"/>
              </w:rPr>
            </w:pPr>
            <w:r>
              <w:rPr>
                <w:rFonts w:eastAsiaTheme="minorHAnsi" w:cs="Arial"/>
                <w:bCs/>
                <w:color w:val="000000"/>
              </w:rPr>
              <w:t>90</w:t>
            </w:r>
            <w:r w:rsidRPr="00A56ABC">
              <w:rPr>
                <w:rFonts w:eastAsiaTheme="minorHAnsi" w:cs="Arial"/>
                <w:bCs/>
                <w:color w:val="000000"/>
              </w:rPr>
              <w:t>% of students feel safe at school</w:t>
            </w:r>
          </w:p>
        </w:tc>
      </w:tr>
      <w:tr w:rsidR="00A56ABC" w:rsidRPr="00613018" w14:paraId="68D29DDD" w14:textId="77777777" w:rsidTr="00362D9D">
        <w:trPr>
          <w:cantSplit/>
          <w:trHeight w:val="432"/>
        </w:trPr>
        <w:tc>
          <w:tcPr>
            <w:tcW w:w="2542" w:type="dxa"/>
          </w:tcPr>
          <w:p w14:paraId="1E79B349" w14:textId="4BC23540" w:rsidR="00A56ABC" w:rsidRDefault="00A56ABC" w:rsidP="00362D9D">
            <w:pPr>
              <w:tabs>
                <w:tab w:val="left" w:pos="5093"/>
              </w:tabs>
              <w:spacing w:after="120"/>
              <w:rPr>
                <w:rFonts w:eastAsiaTheme="minorHAnsi" w:cs="Arial"/>
                <w:bCs/>
                <w:color w:val="000000"/>
              </w:rPr>
            </w:pPr>
            <w:r>
              <w:rPr>
                <w:rFonts w:eastAsiaTheme="minorHAnsi" w:cs="Arial"/>
                <w:bCs/>
                <w:color w:val="000000"/>
              </w:rPr>
              <w:t>Work Survey</w:t>
            </w:r>
          </w:p>
        </w:tc>
        <w:tc>
          <w:tcPr>
            <w:tcW w:w="2542" w:type="dxa"/>
          </w:tcPr>
          <w:p w14:paraId="3DDFB8C8" w14:textId="27E972F3" w:rsidR="00A56ABC" w:rsidRDefault="00301871" w:rsidP="00362D9D">
            <w:pPr>
              <w:tabs>
                <w:tab w:val="left" w:pos="5093"/>
              </w:tabs>
              <w:spacing w:after="120"/>
              <w:rPr>
                <w:rFonts w:eastAsia="Calibri" w:cs="Arial"/>
                <w:bCs/>
                <w:color w:val="000000"/>
              </w:rPr>
            </w:pPr>
            <w:r>
              <w:rPr>
                <w:rFonts w:eastAsia="Calibri" w:cs="Arial"/>
                <w:bCs/>
                <w:color w:val="000000"/>
              </w:rPr>
              <w:t>73.1</w:t>
            </w:r>
            <w:r w:rsidR="00A56ABC">
              <w:rPr>
                <w:rFonts w:eastAsia="Calibri" w:cs="Arial"/>
                <w:bCs/>
                <w:color w:val="000000"/>
              </w:rPr>
              <w:t>% of teachers and staff feel content, supported, and included at work</w:t>
            </w:r>
          </w:p>
        </w:tc>
        <w:tc>
          <w:tcPr>
            <w:tcW w:w="2543" w:type="dxa"/>
          </w:tcPr>
          <w:p w14:paraId="4AC0B283" w14:textId="77777777" w:rsidR="00A56ABC" w:rsidRPr="00613018" w:rsidRDefault="00A56ABC" w:rsidP="00362D9D">
            <w:pPr>
              <w:tabs>
                <w:tab w:val="left" w:pos="5093"/>
              </w:tabs>
              <w:spacing w:after="120"/>
              <w:rPr>
                <w:rFonts w:eastAsiaTheme="minorHAnsi" w:cs="Arial"/>
                <w:bCs/>
                <w:color w:val="000000"/>
              </w:rPr>
            </w:pPr>
          </w:p>
        </w:tc>
        <w:tc>
          <w:tcPr>
            <w:tcW w:w="2542" w:type="dxa"/>
          </w:tcPr>
          <w:p w14:paraId="5D8D2DF8" w14:textId="77777777" w:rsidR="00A56ABC" w:rsidRPr="00613018" w:rsidRDefault="00A56ABC" w:rsidP="00362D9D">
            <w:pPr>
              <w:tabs>
                <w:tab w:val="left" w:pos="5093"/>
              </w:tabs>
              <w:spacing w:after="120"/>
              <w:rPr>
                <w:rFonts w:eastAsiaTheme="minorHAnsi" w:cs="Arial"/>
                <w:bCs/>
                <w:color w:val="000000"/>
              </w:rPr>
            </w:pPr>
          </w:p>
        </w:tc>
        <w:tc>
          <w:tcPr>
            <w:tcW w:w="2542" w:type="dxa"/>
          </w:tcPr>
          <w:p w14:paraId="0C296FE5" w14:textId="77777777" w:rsidR="00A56ABC" w:rsidRPr="00613018" w:rsidRDefault="00A56ABC" w:rsidP="00362D9D">
            <w:pPr>
              <w:tabs>
                <w:tab w:val="left" w:pos="5093"/>
              </w:tabs>
              <w:spacing w:after="120"/>
              <w:rPr>
                <w:rFonts w:eastAsiaTheme="minorHAnsi" w:cs="Arial"/>
                <w:bCs/>
                <w:color w:val="000000"/>
              </w:rPr>
            </w:pPr>
          </w:p>
        </w:tc>
        <w:tc>
          <w:tcPr>
            <w:tcW w:w="2543" w:type="dxa"/>
          </w:tcPr>
          <w:p w14:paraId="2CB64DC7" w14:textId="4E39171A" w:rsidR="00A56ABC" w:rsidRDefault="00A56ABC" w:rsidP="00362D9D">
            <w:pPr>
              <w:tabs>
                <w:tab w:val="left" w:pos="5093"/>
              </w:tabs>
              <w:spacing w:after="120"/>
              <w:rPr>
                <w:rFonts w:eastAsiaTheme="minorHAnsi" w:cs="Arial"/>
                <w:bCs/>
                <w:color w:val="000000"/>
              </w:rPr>
            </w:pPr>
            <w:r>
              <w:rPr>
                <w:rFonts w:eastAsiaTheme="minorHAnsi" w:cs="Arial"/>
                <w:bCs/>
                <w:color w:val="000000"/>
              </w:rPr>
              <w:t>8</w:t>
            </w:r>
            <w:r w:rsidRPr="00A56ABC">
              <w:rPr>
                <w:rFonts w:eastAsiaTheme="minorHAnsi" w:cs="Arial"/>
                <w:bCs/>
                <w:color w:val="000000"/>
              </w:rPr>
              <w:t>0% of teachers and staff feel content, supported, and included at work</w:t>
            </w:r>
          </w:p>
        </w:tc>
      </w:tr>
      <w:tr w:rsidR="00E61169" w:rsidRPr="00613018" w14:paraId="76C8A86D" w14:textId="77777777" w:rsidTr="00362D9D">
        <w:trPr>
          <w:cantSplit/>
          <w:trHeight w:val="432"/>
        </w:trPr>
        <w:tc>
          <w:tcPr>
            <w:tcW w:w="2542" w:type="dxa"/>
          </w:tcPr>
          <w:p w14:paraId="7A6EBE9F" w14:textId="34150FEC" w:rsidR="00E61169" w:rsidRDefault="00E61169" w:rsidP="00362D9D">
            <w:pPr>
              <w:tabs>
                <w:tab w:val="left" w:pos="5093"/>
              </w:tabs>
              <w:spacing w:after="120"/>
              <w:rPr>
                <w:rFonts w:eastAsiaTheme="minorHAnsi" w:cs="Arial"/>
                <w:bCs/>
                <w:color w:val="000000"/>
              </w:rPr>
            </w:pPr>
            <w:r>
              <w:rPr>
                <w:rFonts w:eastAsiaTheme="minorHAnsi" w:cs="Arial"/>
                <w:bCs/>
                <w:color w:val="000000"/>
              </w:rPr>
              <w:t>Parent Workshops</w:t>
            </w:r>
          </w:p>
        </w:tc>
        <w:tc>
          <w:tcPr>
            <w:tcW w:w="2542" w:type="dxa"/>
          </w:tcPr>
          <w:p w14:paraId="0593DE77" w14:textId="184F37D9" w:rsidR="00E61169" w:rsidRDefault="00E61169" w:rsidP="00362D9D">
            <w:pPr>
              <w:tabs>
                <w:tab w:val="left" w:pos="5093"/>
              </w:tabs>
              <w:spacing w:after="120"/>
              <w:rPr>
                <w:rFonts w:eastAsia="Calibri" w:cs="Arial"/>
                <w:bCs/>
                <w:color w:val="000000"/>
              </w:rPr>
            </w:pPr>
            <w:r>
              <w:rPr>
                <w:rFonts w:eastAsia="Calibri" w:cs="Arial"/>
                <w:bCs/>
                <w:color w:val="000000"/>
              </w:rPr>
              <w:t xml:space="preserve">4 </w:t>
            </w:r>
            <w:r w:rsidR="00E52E56">
              <w:rPr>
                <w:rFonts w:eastAsia="Calibri" w:cs="Arial"/>
                <w:bCs/>
                <w:color w:val="000000"/>
              </w:rPr>
              <w:t>Parent Workshops</w:t>
            </w:r>
          </w:p>
        </w:tc>
        <w:tc>
          <w:tcPr>
            <w:tcW w:w="2543" w:type="dxa"/>
          </w:tcPr>
          <w:p w14:paraId="14CA22B8" w14:textId="77777777" w:rsidR="00E61169" w:rsidRPr="00613018" w:rsidRDefault="00E61169" w:rsidP="00362D9D">
            <w:pPr>
              <w:tabs>
                <w:tab w:val="left" w:pos="5093"/>
              </w:tabs>
              <w:spacing w:after="120"/>
              <w:rPr>
                <w:rFonts w:eastAsiaTheme="minorHAnsi" w:cs="Arial"/>
                <w:bCs/>
                <w:color w:val="000000"/>
              </w:rPr>
            </w:pPr>
          </w:p>
        </w:tc>
        <w:tc>
          <w:tcPr>
            <w:tcW w:w="2542" w:type="dxa"/>
          </w:tcPr>
          <w:p w14:paraId="29A2BC1F" w14:textId="77777777" w:rsidR="00E61169" w:rsidRPr="00613018" w:rsidRDefault="00E61169" w:rsidP="00362D9D">
            <w:pPr>
              <w:tabs>
                <w:tab w:val="left" w:pos="5093"/>
              </w:tabs>
              <w:spacing w:after="120"/>
              <w:rPr>
                <w:rFonts w:eastAsiaTheme="minorHAnsi" w:cs="Arial"/>
                <w:bCs/>
                <w:color w:val="000000"/>
              </w:rPr>
            </w:pPr>
          </w:p>
        </w:tc>
        <w:tc>
          <w:tcPr>
            <w:tcW w:w="2542" w:type="dxa"/>
          </w:tcPr>
          <w:p w14:paraId="6317AB7B" w14:textId="77777777" w:rsidR="00E61169" w:rsidRPr="00613018" w:rsidRDefault="00E61169" w:rsidP="00362D9D">
            <w:pPr>
              <w:tabs>
                <w:tab w:val="left" w:pos="5093"/>
              </w:tabs>
              <w:spacing w:after="120"/>
              <w:rPr>
                <w:rFonts w:eastAsiaTheme="minorHAnsi" w:cs="Arial"/>
                <w:bCs/>
                <w:color w:val="000000"/>
              </w:rPr>
            </w:pPr>
          </w:p>
        </w:tc>
        <w:tc>
          <w:tcPr>
            <w:tcW w:w="2543" w:type="dxa"/>
          </w:tcPr>
          <w:p w14:paraId="1E1A6CB2" w14:textId="47E46595" w:rsidR="00E61169" w:rsidRPr="00E61169" w:rsidRDefault="00E52E56" w:rsidP="00362D9D">
            <w:pPr>
              <w:tabs>
                <w:tab w:val="left" w:pos="5093"/>
              </w:tabs>
              <w:spacing w:after="120"/>
              <w:rPr>
                <w:rFonts w:eastAsiaTheme="minorHAnsi" w:cs="Arial"/>
                <w:bCs/>
                <w:color w:val="000000"/>
              </w:rPr>
            </w:pPr>
            <w:r>
              <w:rPr>
                <w:rFonts w:eastAsiaTheme="minorHAnsi" w:cs="Arial"/>
                <w:bCs/>
                <w:color w:val="000000"/>
              </w:rPr>
              <w:t>8 Parent Workshops</w:t>
            </w:r>
          </w:p>
        </w:tc>
      </w:tr>
      <w:tr w:rsidR="007D4D50" w:rsidRPr="00613018" w14:paraId="6402E76B" w14:textId="77777777" w:rsidTr="00362D9D">
        <w:trPr>
          <w:cantSplit/>
          <w:trHeight w:val="432"/>
        </w:trPr>
        <w:tc>
          <w:tcPr>
            <w:tcW w:w="2542" w:type="dxa"/>
          </w:tcPr>
          <w:p w14:paraId="36BFF86B" w14:textId="090FB2F2" w:rsidR="007D4D50" w:rsidRPr="00613018" w:rsidRDefault="00E61169" w:rsidP="00362D9D">
            <w:pPr>
              <w:tabs>
                <w:tab w:val="left" w:pos="5093"/>
              </w:tabs>
              <w:spacing w:after="120"/>
              <w:rPr>
                <w:rFonts w:eastAsia="Calibri" w:cs="Arial"/>
                <w:bCs/>
                <w:color w:val="000000"/>
              </w:rPr>
            </w:pPr>
            <w:r>
              <w:rPr>
                <w:rFonts w:eastAsiaTheme="minorHAnsi" w:cs="Arial"/>
                <w:bCs/>
                <w:color w:val="000000"/>
              </w:rPr>
              <w:lastRenderedPageBreak/>
              <w:t>School Site Council</w:t>
            </w:r>
          </w:p>
        </w:tc>
        <w:tc>
          <w:tcPr>
            <w:tcW w:w="2542" w:type="dxa"/>
          </w:tcPr>
          <w:p w14:paraId="7DA9FC81" w14:textId="22527BB7" w:rsidR="007D4D50" w:rsidRPr="00613018" w:rsidRDefault="002F6694" w:rsidP="00362D9D">
            <w:pPr>
              <w:tabs>
                <w:tab w:val="left" w:pos="5093"/>
              </w:tabs>
              <w:spacing w:after="120"/>
              <w:rPr>
                <w:rFonts w:eastAsia="Calibri" w:cs="Arial"/>
                <w:bCs/>
                <w:color w:val="000000"/>
              </w:rPr>
            </w:pPr>
            <w:r>
              <w:rPr>
                <w:rFonts w:eastAsiaTheme="minorHAnsi" w:cs="Arial"/>
                <w:bCs/>
                <w:color w:val="000000"/>
              </w:rPr>
              <w:t>PPCS</w:t>
            </w:r>
            <w:r w:rsidR="00E61169">
              <w:rPr>
                <w:rFonts w:eastAsiaTheme="minorHAnsi" w:cs="Arial"/>
                <w:bCs/>
                <w:color w:val="000000"/>
              </w:rPr>
              <w:t xml:space="preserve"> will host 6 SSC meetings per year</w:t>
            </w:r>
          </w:p>
        </w:tc>
        <w:tc>
          <w:tcPr>
            <w:tcW w:w="2543" w:type="dxa"/>
          </w:tcPr>
          <w:p w14:paraId="7D48E6AF" w14:textId="03D886AD" w:rsidR="007D4D50" w:rsidRPr="00613018" w:rsidRDefault="007D4D50" w:rsidP="00362D9D">
            <w:pPr>
              <w:tabs>
                <w:tab w:val="left" w:pos="5093"/>
              </w:tabs>
              <w:spacing w:after="120"/>
              <w:rPr>
                <w:rFonts w:eastAsiaTheme="minorHAnsi" w:cs="Arial"/>
                <w:bCs/>
                <w:color w:val="000000"/>
              </w:rPr>
            </w:pPr>
          </w:p>
        </w:tc>
        <w:tc>
          <w:tcPr>
            <w:tcW w:w="2542" w:type="dxa"/>
          </w:tcPr>
          <w:p w14:paraId="70C6B14C" w14:textId="4F18C208" w:rsidR="007D4D50" w:rsidRPr="00613018" w:rsidRDefault="007D4D50" w:rsidP="00362D9D">
            <w:pPr>
              <w:tabs>
                <w:tab w:val="left" w:pos="5093"/>
              </w:tabs>
              <w:spacing w:after="120"/>
              <w:rPr>
                <w:rFonts w:eastAsiaTheme="minorHAnsi" w:cs="Arial"/>
                <w:bCs/>
                <w:color w:val="000000"/>
              </w:rPr>
            </w:pPr>
          </w:p>
        </w:tc>
        <w:tc>
          <w:tcPr>
            <w:tcW w:w="2542" w:type="dxa"/>
          </w:tcPr>
          <w:p w14:paraId="118C95D7" w14:textId="629A28B6" w:rsidR="007D4D50" w:rsidRPr="00613018" w:rsidRDefault="007D4D50" w:rsidP="00362D9D">
            <w:pPr>
              <w:tabs>
                <w:tab w:val="left" w:pos="5093"/>
              </w:tabs>
              <w:spacing w:after="120"/>
              <w:rPr>
                <w:rFonts w:eastAsiaTheme="minorHAnsi" w:cs="Arial"/>
                <w:bCs/>
                <w:color w:val="000000"/>
              </w:rPr>
            </w:pPr>
          </w:p>
        </w:tc>
        <w:tc>
          <w:tcPr>
            <w:tcW w:w="2543" w:type="dxa"/>
          </w:tcPr>
          <w:p w14:paraId="595D1BDE" w14:textId="0DC77273" w:rsidR="007D4D50" w:rsidRPr="00613018" w:rsidRDefault="002F6694" w:rsidP="00362D9D">
            <w:pPr>
              <w:tabs>
                <w:tab w:val="left" w:pos="5093"/>
              </w:tabs>
              <w:spacing w:after="120"/>
              <w:rPr>
                <w:rFonts w:eastAsia="Calibri" w:cs="Arial"/>
                <w:bCs/>
                <w:color w:val="000000"/>
              </w:rPr>
            </w:pPr>
            <w:r>
              <w:rPr>
                <w:rFonts w:eastAsiaTheme="minorHAnsi" w:cs="Arial"/>
                <w:bCs/>
                <w:color w:val="000000"/>
              </w:rPr>
              <w:t>PPCS</w:t>
            </w:r>
            <w:r w:rsidR="00E61169" w:rsidRPr="00E61169">
              <w:rPr>
                <w:rFonts w:eastAsiaTheme="minorHAnsi" w:cs="Arial"/>
                <w:bCs/>
                <w:color w:val="000000"/>
              </w:rPr>
              <w:t xml:space="preserve"> will host 6 SSC meetings per year</w:t>
            </w:r>
          </w:p>
        </w:tc>
      </w:tr>
      <w:tr w:rsidR="00A56ABC" w:rsidRPr="00613018" w14:paraId="4D6A06DD" w14:textId="77777777" w:rsidTr="00362D9D">
        <w:trPr>
          <w:cantSplit/>
          <w:trHeight w:val="432"/>
        </w:trPr>
        <w:tc>
          <w:tcPr>
            <w:tcW w:w="2542" w:type="dxa"/>
          </w:tcPr>
          <w:p w14:paraId="7FCF85C9" w14:textId="390A7A90" w:rsidR="00A56ABC" w:rsidRDefault="00A56ABC" w:rsidP="00362D9D">
            <w:pPr>
              <w:tabs>
                <w:tab w:val="left" w:pos="5093"/>
              </w:tabs>
              <w:spacing w:after="120"/>
              <w:rPr>
                <w:rFonts w:eastAsiaTheme="minorHAnsi" w:cs="Arial"/>
                <w:bCs/>
                <w:color w:val="000000"/>
              </w:rPr>
            </w:pPr>
            <w:r>
              <w:rPr>
                <w:rFonts w:eastAsiaTheme="minorHAnsi" w:cs="Arial"/>
                <w:bCs/>
                <w:color w:val="000000"/>
              </w:rPr>
              <w:t>Professional Learning Communities</w:t>
            </w:r>
          </w:p>
        </w:tc>
        <w:tc>
          <w:tcPr>
            <w:tcW w:w="2542" w:type="dxa"/>
          </w:tcPr>
          <w:p w14:paraId="574C7D42" w14:textId="3827A267" w:rsidR="00A56ABC" w:rsidRDefault="00A56ABC" w:rsidP="00362D9D">
            <w:pPr>
              <w:tabs>
                <w:tab w:val="left" w:pos="5093"/>
              </w:tabs>
              <w:spacing w:after="120"/>
              <w:rPr>
                <w:rFonts w:eastAsiaTheme="minorHAnsi" w:cs="Arial"/>
                <w:bCs/>
                <w:color w:val="000000"/>
              </w:rPr>
            </w:pPr>
            <w:r>
              <w:rPr>
                <w:rFonts w:eastAsiaTheme="minorHAnsi" w:cs="Arial"/>
                <w:bCs/>
                <w:color w:val="000000"/>
              </w:rPr>
              <w:t>2021 Baseline of Agendas, Reflections, and Sign-in Sheets</w:t>
            </w:r>
          </w:p>
        </w:tc>
        <w:tc>
          <w:tcPr>
            <w:tcW w:w="2543" w:type="dxa"/>
          </w:tcPr>
          <w:p w14:paraId="2C6E35F4" w14:textId="77777777" w:rsidR="00A56ABC" w:rsidRPr="00613018" w:rsidRDefault="00A56ABC" w:rsidP="00362D9D">
            <w:pPr>
              <w:tabs>
                <w:tab w:val="left" w:pos="5093"/>
              </w:tabs>
              <w:spacing w:after="120"/>
              <w:rPr>
                <w:rFonts w:eastAsiaTheme="minorHAnsi" w:cs="Arial"/>
                <w:bCs/>
                <w:color w:val="000000"/>
              </w:rPr>
            </w:pPr>
          </w:p>
        </w:tc>
        <w:tc>
          <w:tcPr>
            <w:tcW w:w="2542" w:type="dxa"/>
          </w:tcPr>
          <w:p w14:paraId="1B18977A" w14:textId="77777777" w:rsidR="00A56ABC" w:rsidRPr="00613018" w:rsidRDefault="00A56ABC" w:rsidP="00362D9D">
            <w:pPr>
              <w:tabs>
                <w:tab w:val="left" w:pos="5093"/>
              </w:tabs>
              <w:spacing w:after="120"/>
              <w:rPr>
                <w:rFonts w:eastAsiaTheme="minorHAnsi" w:cs="Arial"/>
                <w:bCs/>
                <w:color w:val="000000"/>
              </w:rPr>
            </w:pPr>
          </w:p>
        </w:tc>
        <w:tc>
          <w:tcPr>
            <w:tcW w:w="2542" w:type="dxa"/>
          </w:tcPr>
          <w:p w14:paraId="1977E1E3" w14:textId="77777777" w:rsidR="00A56ABC" w:rsidRPr="00613018" w:rsidRDefault="00A56ABC" w:rsidP="00362D9D">
            <w:pPr>
              <w:tabs>
                <w:tab w:val="left" w:pos="5093"/>
              </w:tabs>
              <w:spacing w:after="120"/>
              <w:rPr>
                <w:rFonts w:eastAsiaTheme="minorHAnsi" w:cs="Arial"/>
                <w:bCs/>
                <w:color w:val="000000"/>
              </w:rPr>
            </w:pPr>
          </w:p>
        </w:tc>
        <w:tc>
          <w:tcPr>
            <w:tcW w:w="2543" w:type="dxa"/>
          </w:tcPr>
          <w:p w14:paraId="27218EA5" w14:textId="3CEE817E" w:rsidR="00A56ABC" w:rsidRPr="00E61169" w:rsidRDefault="00A56ABC" w:rsidP="00362D9D">
            <w:pPr>
              <w:tabs>
                <w:tab w:val="left" w:pos="5093"/>
              </w:tabs>
              <w:spacing w:after="120"/>
              <w:rPr>
                <w:rFonts w:eastAsiaTheme="minorHAnsi" w:cs="Arial"/>
                <w:bCs/>
                <w:color w:val="000000"/>
              </w:rPr>
            </w:pPr>
            <w:r>
              <w:rPr>
                <w:rFonts w:eastAsiaTheme="minorHAnsi" w:cs="Arial"/>
                <w:bCs/>
                <w:color w:val="000000"/>
              </w:rPr>
              <w:t>80% of teachers will value the PLCs as evidenced by reflections</w:t>
            </w:r>
          </w:p>
        </w:tc>
      </w:tr>
    </w:tbl>
    <w:p w14:paraId="5E74D08E" w14:textId="77777777" w:rsidR="007D4D50" w:rsidRPr="00242744" w:rsidRDefault="007D4D50" w:rsidP="007D4D50">
      <w:pPr>
        <w:pStyle w:val="Heading3"/>
        <w:rPr>
          <w:strike/>
          <w:sz w:val="36"/>
          <w:szCs w:val="36"/>
        </w:rPr>
      </w:pPr>
      <w:r w:rsidRPr="00613018">
        <w:rPr>
          <w:sz w:val="36"/>
          <w:szCs w:val="36"/>
        </w:rPr>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55"/>
        <w:gridCol w:w="3448"/>
        <w:gridCol w:w="7802"/>
        <w:gridCol w:w="1396"/>
        <w:gridCol w:w="1353"/>
      </w:tblGrid>
      <w:tr w:rsidR="007D4D50" w:rsidRPr="00613018" w14:paraId="79019059" w14:textId="77777777" w:rsidTr="00362D9D">
        <w:trPr>
          <w:cantSplit/>
          <w:tblHeader/>
        </w:trPr>
        <w:tc>
          <w:tcPr>
            <w:tcW w:w="1255" w:type="dxa"/>
            <w:shd w:val="clear" w:color="auto" w:fill="DEEAF6" w:themeFill="accent1" w:themeFillTint="33"/>
            <w:vAlign w:val="bottom"/>
          </w:tcPr>
          <w:p w14:paraId="4271CBE0" w14:textId="77777777" w:rsidR="007D4D50" w:rsidRPr="00613018" w:rsidRDefault="007D4D50" w:rsidP="00362D9D">
            <w:pPr>
              <w:tabs>
                <w:tab w:val="left" w:pos="5093"/>
              </w:tabs>
              <w:spacing w:after="120"/>
              <w:rPr>
                <w:rFonts w:eastAsiaTheme="minorHAnsi" w:cs="Arial"/>
                <w:bCs/>
                <w:color w:val="000000"/>
              </w:rPr>
            </w:pPr>
            <w:r w:rsidRPr="00613018">
              <w:rPr>
                <w:rFonts w:eastAsiaTheme="minorHAnsi" w:cs="Arial"/>
                <w:bCs/>
                <w:color w:val="000000"/>
              </w:rPr>
              <w:t>Action #</w:t>
            </w:r>
          </w:p>
        </w:tc>
        <w:tc>
          <w:tcPr>
            <w:tcW w:w="3448" w:type="dxa"/>
            <w:shd w:val="clear" w:color="auto" w:fill="DEEAF6" w:themeFill="accent1" w:themeFillTint="33"/>
            <w:vAlign w:val="bottom"/>
          </w:tcPr>
          <w:p w14:paraId="22A7269F" w14:textId="77777777" w:rsidR="007D4D50" w:rsidRPr="00613018" w:rsidRDefault="007D4D50" w:rsidP="00362D9D">
            <w:pPr>
              <w:tabs>
                <w:tab w:val="left" w:pos="5093"/>
              </w:tabs>
              <w:spacing w:after="120"/>
              <w:rPr>
                <w:rFonts w:eastAsiaTheme="minorHAnsi" w:cs="Arial"/>
                <w:bCs/>
                <w:color w:val="000000"/>
              </w:rPr>
            </w:pPr>
            <w:r w:rsidRPr="00613018">
              <w:rPr>
                <w:rFonts w:eastAsiaTheme="minorHAnsi" w:cs="Arial"/>
                <w:bCs/>
                <w:color w:val="000000"/>
              </w:rPr>
              <w:t xml:space="preserve">Title </w:t>
            </w:r>
          </w:p>
        </w:tc>
        <w:tc>
          <w:tcPr>
            <w:tcW w:w="7802" w:type="dxa"/>
            <w:shd w:val="clear" w:color="auto" w:fill="DEEAF6" w:themeFill="accent1" w:themeFillTint="33"/>
            <w:vAlign w:val="bottom"/>
          </w:tcPr>
          <w:p w14:paraId="018157DD" w14:textId="77777777" w:rsidR="007D4D50" w:rsidRPr="00613018" w:rsidRDefault="007D4D50" w:rsidP="00362D9D">
            <w:pPr>
              <w:tabs>
                <w:tab w:val="left" w:pos="5093"/>
              </w:tabs>
              <w:spacing w:after="120"/>
              <w:rPr>
                <w:rFonts w:eastAsiaTheme="minorHAnsi" w:cs="Arial"/>
                <w:bCs/>
                <w:color w:val="000000"/>
              </w:rPr>
            </w:pPr>
            <w:r w:rsidRPr="00613018">
              <w:rPr>
                <w:rFonts w:eastAsiaTheme="minorHAnsi" w:cs="Arial"/>
                <w:bCs/>
                <w:color w:val="000000"/>
              </w:rPr>
              <w:t>Description</w:t>
            </w:r>
          </w:p>
        </w:tc>
        <w:tc>
          <w:tcPr>
            <w:tcW w:w="1396" w:type="dxa"/>
            <w:shd w:val="clear" w:color="auto" w:fill="DEEAF6" w:themeFill="accent1" w:themeFillTint="33"/>
            <w:vAlign w:val="bottom"/>
          </w:tcPr>
          <w:p w14:paraId="5A14724E" w14:textId="77777777" w:rsidR="007D4D50" w:rsidRPr="00613018" w:rsidRDefault="007D4D50" w:rsidP="00362D9D">
            <w:pPr>
              <w:tabs>
                <w:tab w:val="left" w:pos="5093"/>
              </w:tabs>
              <w:spacing w:after="120"/>
              <w:rPr>
                <w:rFonts w:eastAsiaTheme="minorHAnsi" w:cs="Arial"/>
                <w:bCs/>
                <w:color w:val="000000"/>
              </w:rPr>
            </w:pPr>
            <w:r w:rsidRPr="00613018">
              <w:rPr>
                <w:rFonts w:eastAsiaTheme="minorHAnsi" w:cs="Arial"/>
                <w:bCs/>
                <w:color w:val="000000"/>
              </w:rPr>
              <w:t xml:space="preserve">Total Funds </w:t>
            </w:r>
          </w:p>
        </w:tc>
        <w:tc>
          <w:tcPr>
            <w:tcW w:w="1353" w:type="dxa"/>
            <w:shd w:val="clear" w:color="auto" w:fill="DEEAF6" w:themeFill="accent1" w:themeFillTint="33"/>
          </w:tcPr>
          <w:p w14:paraId="5D71FCF1" w14:textId="77777777" w:rsidR="007D4D50" w:rsidRPr="00613018" w:rsidRDefault="007D4D50" w:rsidP="00362D9D">
            <w:pPr>
              <w:tabs>
                <w:tab w:val="left" w:pos="5093"/>
              </w:tabs>
              <w:spacing w:after="120"/>
              <w:jc w:val="center"/>
              <w:rPr>
                <w:rFonts w:eastAsiaTheme="minorHAnsi" w:cs="Arial"/>
                <w:bCs/>
                <w:color w:val="000000"/>
              </w:rPr>
            </w:pPr>
            <w:r w:rsidRPr="00613018">
              <w:rPr>
                <w:rFonts w:eastAsiaTheme="minorHAnsi" w:cs="Arial"/>
                <w:bCs/>
                <w:color w:val="000000"/>
              </w:rPr>
              <w:t>Contributing</w:t>
            </w:r>
          </w:p>
        </w:tc>
      </w:tr>
      <w:tr w:rsidR="00284F69" w:rsidRPr="00613018" w14:paraId="3AE1A308" w14:textId="77777777" w:rsidTr="00362D9D">
        <w:trPr>
          <w:cantSplit/>
        </w:trPr>
        <w:tc>
          <w:tcPr>
            <w:tcW w:w="1255" w:type="dxa"/>
            <w:shd w:val="clear" w:color="auto" w:fill="auto"/>
            <w:vAlign w:val="center"/>
          </w:tcPr>
          <w:p w14:paraId="4C0BAEA0" w14:textId="1AAD9A6B"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1</w:t>
            </w:r>
          </w:p>
        </w:tc>
        <w:tc>
          <w:tcPr>
            <w:tcW w:w="3448" w:type="dxa"/>
            <w:shd w:val="clear" w:color="auto" w:fill="auto"/>
            <w:vAlign w:val="center"/>
          </w:tcPr>
          <w:p w14:paraId="7737198C" w14:textId="3CFF8407" w:rsidR="00284F69" w:rsidRPr="00613018" w:rsidRDefault="00284F69" w:rsidP="00284F69">
            <w:pPr>
              <w:tabs>
                <w:tab w:val="left" w:pos="5093"/>
              </w:tabs>
              <w:spacing w:after="120"/>
              <w:rPr>
                <w:rFonts w:eastAsiaTheme="minorHAnsi" w:cs="Arial"/>
                <w:bCs/>
                <w:color w:val="000000"/>
              </w:rPr>
            </w:pPr>
            <w:r>
              <w:rPr>
                <w:rFonts w:eastAsiaTheme="minorHAnsi" w:cs="Arial"/>
                <w:bCs/>
                <w:color w:val="000000"/>
              </w:rPr>
              <w:t>3.1 Parent Education</w:t>
            </w:r>
          </w:p>
        </w:tc>
        <w:tc>
          <w:tcPr>
            <w:tcW w:w="7802" w:type="dxa"/>
            <w:shd w:val="clear" w:color="auto" w:fill="auto"/>
          </w:tcPr>
          <w:p w14:paraId="17DBFF81" w14:textId="7B6E87F1" w:rsidR="00284F69" w:rsidRPr="002B7362" w:rsidRDefault="00284F69" w:rsidP="00284F69">
            <w:pPr>
              <w:tabs>
                <w:tab w:val="left" w:pos="5093"/>
              </w:tabs>
              <w:spacing w:after="120"/>
              <w:rPr>
                <w:rFonts w:eastAsiaTheme="minorHAnsi" w:cs="Arial"/>
                <w:bCs/>
                <w:i/>
                <w:iCs/>
                <w:color w:val="000000"/>
              </w:rPr>
            </w:pPr>
            <w:r w:rsidRPr="002B7362">
              <w:rPr>
                <w:rFonts w:eastAsiaTheme="minorHAnsi" w:cs="Arial"/>
                <w:bCs/>
                <w:color w:val="000000"/>
              </w:rPr>
              <w:t>Provide robust parent education to ensure a partnership in the students’ academic success especially during distance learning, the importance of student attendance and engagement, tools of Restorative Justice, supporting social emotional and mental health for the family, and access to tools to support student distance learning which will ensure social emotional and mental health well-being for increased student engagement, attendance, connectedness, achievement, and self-esteem.</w:t>
            </w:r>
            <w:r w:rsidR="00DA2F49" w:rsidRPr="002B7362">
              <w:rPr>
                <w:rFonts w:eastAsiaTheme="minorHAnsi" w:cs="Arial"/>
                <w:bCs/>
                <w:i/>
                <w:iCs/>
                <w:color w:val="000000"/>
              </w:rPr>
              <w:t xml:space="preserve"> (See 2.3)</w:t>
            </w:r>
          </w:p>
        </w:tc>
        <w:tc>
          <w:tcPr>
            <w:tcW w:w="1396" w:type="dxa"/>
            <w:shd w:val="clear" w:color="auto" w:fill="auto"/>
          </w:tcPr>
          <w:p w14:paraId="6DE5C436" w14:textId="3FCD0D69" w:rsidR="00284F69" w:rsidRPr="00613018" w:rsidRDefault="00284F69" w:rsidP="00284F69">
            <w:pPr>
              <w:tabs>
                <w:tab w:val="left" w:pos="5093"/>
              </w:tabs>
              <w:spacing w:after="120"/>
              <w:rPr>
                <w:rFonts w:eastAsiaTheme="minorHAnsi" w:cs="Arial"/>
                <w:bCs/>
                <w:color w:val="000000"/>
              </w:rPr>
            </w:pPr>
            <w:r w:rsidRPr="00D00687">
              <w:rPr>
                <w:rFonts w:eastAsiaTheme="minorHAnsi" w:cs="Arial"/>
                <w:bCs/>
                <w:color w:val="000000"/>
              </w:rPr>
              <w:t>$0</w:t>
            </w:r>
          </w:p>
        </w:tc>
        <w:tc>
          <w:tcPr>
            <w:tcW w:w="1353" w:type="dxa"/>
          </w:tcPr>
          <w:p w14:paraId="22A54F58" w14:textId="5E144C12"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6E822D6B" w14:textId="77777777" w:rsidTr="00362D9D">
        <w:trPr>
          <w:cantSplit/>
        </w:trPr>
        <w:tc>
          <w:tcPr>
            <w:tcW w:w="1255" w:type="dxa"/>
            <w:shd w:val="clear" w:color="auto" w:fill="auto"/>
            <w:vAlign w:val="center"/>
          </w:tcPr>
          <w:p w14:paraId="7D384F5B" w14:textId="3FB3CCFD"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2</w:t>
            </w:r>
          </w:p>
        </w:tc>
        <w:tc>
          <w:tcPr>
            <w:tcW w:w="3448" w:type="dxa"/>
            <w:shd w:val="clear" w:color="auto" w:fill="auto"/>
            <w:vAlign w:val="center"/>
          </w:tcPr>
          <w:p w14:paraId="74495403" w14:textId="25C9023F" w:rsidR="00284F69" w:rsidRPr="00613018" w:rsidRDefault="00284F69" w:rsidP="00284F69">
            <w:pPr>
              <w:tabs>
                <w:tab w:val="left" w:pos="5093"/>
              </w:tabs>
              <w:spacing w:after="120"/>
              <w:rPr>
                <w:rFonts w:eastAsiaTheme="minorHAnsi" w:cs="Arial"/>
                <w:bCs/>
                <w:color w:val="000000"/>
              </w:rPr>
            </w:pPr>
            <w:r>
              <w:rPr>
                <w:rFonts w:eastAsiaTheme="minorHAnsi" w:cs="Arial"/>
                <w:bCs/>
                <w:color w:val="000000"/>
              </w:rPr>
              <w:t>3.2 Technology and Technological Support</w:t>
            </w:r>
          </w:p>
        </w:tc>
        <w:tc>
          <w:tcPr>
            <w:tcW w:w="7802" w:type="dxa"/>
            <w:shd w:val="clear" w:color="auto" w:fill="auto"/>
          </w:tcPr>
          <w:p w14:paraId="0FB47F01" w14:textId="269F179C" w:rsidR="00284F69" w:rsidRPr="002B7362" w:rsidRDefault="00284F69" w:rsidP="00284F69">
            <w:pPr>
              <w:tabs>
                <w:tab w:val="left" w:pos="5093"/>
              </w:tabs>
              <w:spacing w:after="120"/>
              <w:rPr>
                <w:rFonts w:eastAsiaTheme="minorHAnsi" w:cs="Arial"/>
                <w:bCs/>
                <w:i/>
                <w:iCs/>
                <w:color w:val="000000"/>
              </w:rPr>
            </w:pPr>
            <w:r w:rsidRPr="002B7362">
              <w:rPr>
                <w:rFonts w:eastAsiaTheme="minorHAnsi" w:cs="Arial"/>
                <w:bCs/>
                <w:color w:val="000000"/>
              </w:rPr>
              <w:t>Provide technology and technological support to students, families, teachers, and staff.</w:t>
            </w:r>
            <w:r w:rsidR="00591673" w:rsidRPr="002B7362">
              <w:rPr>
                <w:rFonts w:eastAsiaTheme="minorHAnsi" w:cs="Arial"/>
                <w:bCs/>
                <w:color w:val="000000"/>
              </w:rPr>
              <w:t xml:space="preserve"> </w:t>
            </w:r>
          </w:p>
          <w:p w14:paraId="3C28DDF8" w14:textId="02AE7DBF" w:rsidR="00832AB0" w:rsidRPr="002B7362" w:rsidRDefault="006F7A9E" w:rsidP="00284F69">
            <w:pPr>
              <w:tabs>
                <w:tab w:val="left" w:pos="5093"/>
              </w:tabs>
              <w:spacing w:after="120"/>
              <w:rPr>
                <w:rFonts w:eastAsiaTheme="minorHAnsi" w:cs="Arial"/>
                <w:bCs/>
                <w:i/>
                <w:iCs/>
                <w:color w:val="000000"/>
              </w:rPr>
            </w:pPr>
            <w:r w:rsidRPr="002B7362">
              <w:rPr>
                <w:rFonts w:eastAsiaTheme="minorHAnsi" w:cs="Arial"/>
                <w:bCs/>
                <w:i/>
                <w:iCs/>
                <w:color w:val="000000"/>
              </w:rPr>
              <w:t xml:space="preserve">LCFF + S&amp;C $10,000; </w:t>
            </w:r>
            <w:r w:rsidR="00852981" w:rsidRPr="002B7362">
              <w:rPr>
                <w:rFonts w:eastAsiaTheme="minorHAnsi" w:cs="Arial"/>
                <w:bCs/>
                <w:i/>
                <w:iCs/>
                <w:color w:val="000000"/>
              </w:rPr>
              <w:t>ELO $</w:t>
            </w:r>
            <w:r w:rsidR="00B41838" w:rsidRPr="002B7362">
              <w:rPr>
                <w:rFonts w:eastAsiaTheme="minorHAnsi" w:cs="Arial"/>
                <w:bCs/>
                <w:i/>
                <w:iCs/>
                <w:color w:val="000000"/>
              </w:rPr>
              <w:t>31,849; ESSER2 $20,000</w:t>
            </w:r>
          </w:p>
        </w:tc>
        <w:tc>
          <w:tcPr>
            <w:tcW w:w="1396" w:type="dxa"/>
            <w:shd w:val="clear" w:color="auto" w:fill="auto"/>
          </w:tcPr>
          <w:p w14:paraId="06D835B5" w14:textId="434AC61D" w:rsidR="00284F69" w:rsidRPr="00613018" w:rsidRDefault="00284F69" w:rsidP="00284F69">
            <w:pPr>
              <w:tabs>
                <w:tab w:val="left" w:pos="5093"/>
              </w:tabs>
              <w:spacing w:after="120"/>
              <w:rPr>
                <w:rFonts w:eastAsiaTheme="minorHAnsi" w:cs="Arial"/>
                <w:bCs/>
                <w:color w:val="000000"/>
              </w:rPr>
            </w:pPr>
            <w:r w:rsidRPr="005024DC">
              <w:rPr>
                <w:rFonts w:eastAsiaTheme="minorHAnsi" w:cs="Arial"/>
                <w:bCs/>
                <w:color w:val="000000"/>
              </w:rPr>
              <w:t>$</w:t>
            </w:r>
            <w:r w:rsidR="00932252">
              <w:rPr>
                <w:rFonts w:eastAsiaTheme="minorHAnsi" w:cs="Arial"/>
                <w:bCs/>
                <w:color w:val="000000"/>
              </w:rPr>
              <w:t>61,849</w:t>
            </w:r>
          </w:p>
        </w:tc>
        <w:tc>
          <w:tcPr>
            <w:tcW w:w="1353" w:type="dxa"/>
          </w:tcPr>
          <w:p w14:paraId="2F912697" w14:textId="514F0C77"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79D73824" w14:textId="77777777" w:rsidTr="00362D9D">
        <w:trPr>
          <w:cantSplit/>
        </w:trPr>
        <w:tc>
          <w:tcPr>
            <w:tcW w:w="1255" w:type="dxa"/>
            <w:shd w:val="clear" w:color="auto" w:fill="auto"/>
            <w:vAlign w:val="center"/>
          </w:tcPr>
          <w:p w14:paraId="1315556A" w14:textId="7CE8E82F"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3</w:t>
            </w:r>
          </w:p>
        </w:tc>
        <w:tc>
          <w:tcPr>
            <w:tcW w:w="3448" w:type="dxa"/>
            <w:shd w:val="clear" w:color="auto" w:fill="auto"/>
            <w:vAlign w:val="center"/>
          </w:tcPr>
          <w:p w14:paraId="347A7A95" w14:textId="62AA80E5" w:rsidR="00284F69" w:rsidRPr="00613018" w:rsidRDefault="00284F69" w:rsidP="00284F69">
            <w:pPr>
              <w:tabs>
                <w:tab w:val="left" w:pos="5093"/>
              </w:tabs>
              <w:spacing w:after="120"/>
              <w:rPr>
                <w:rFonts w:eastAsiaTheme="minorHAnsi" w:cs="Arial"/>
                <w:bCs/>
                <w:color w:val="000000"/>
              </w:rPr>
            </w:pPr>
            <w:r>
              <w:rPr>
                <w:rFonts w:eastAsiaTheme="minorHAnsi" w:cs="Arial"/>
                <w:bCs/>
                <w:color w:val="000000"/>
              </w:rPr>
              <w:t>3.3 Home to School Communication</w:t>
            </w:r>
          </w:p>
        </w:tc>
        <w:tc>
          <w:tcPr>
            <w:tcW w:w="7802" w:type="dxa"/>
            <w:shd w:val="clear" w:color="auto" w:fill="auto"/>
          </w:tcPr>
          <w:p w14:paraId="27C171E4" w14:textId="77777777" w:rsidR="00284F69" w:rsidRPr="002B7362" w:rsidRDefault="00284F69" w:rsidP="00284F69">
            <w:pPr>
              <w:tabs>
                <w:tab w:val="left" w:pos="5093"/>
              </w:tabs>
              <w:spacing w:after="120"/>
              <w:rPr>
                <w:rFonts w:eastAsiaTheme="minorHAnsi" w:cs="Arial"/>
                <w:bCs/>
                <w:i/>
                <w:iCs/>
                <w:color w:val="000000"/>
              </w:rPr>
            </w:pPr>
            <w:r w:rsidRPr="002B7362">
              <w:rPr>
                <w:rFonts w:eastAsiaTheme="minorHAnsi" w:cs="Arial"/>
                <w:bCs/>
                <w:color w:val="000000"/>
              </w:rPr>
              <w:t>Provide consistent communication to students, families, teachers, and staff through the Home to School communication.</w:t>
            </w:r>
            <w:r w:rsidR="00D00687" w:rsidRPr="002B7362">
              <w:rPr>
                <w:rFonts w:eastAsiaTheme="minorHAnsi" w:cs="Arial"/>
                <w:bCs/>
                <w:color w:val="000000"/>
              </w:rPr>
              <w:t xml:space="preserve"> </w:t>
            </w:r>
            <w:r w:rsidR="000B4434" w:rsidRPr="002B7362">
              <w:rPr>
                <w:rFonts w:eastAsiaTheme="minorHAnsi" w:cs="Arial"/>
                <w:bCs/>
                <w:color w:val="000000"/>
              </w:rPr>
              <w:t xml:space="preserve"> </w:t>
            </w:r>
            <w:r w:rsidR="000B4434" w:rsidRPr="002B7362">
              <w:rPr>
                <w:rFonts w:eastAsiaTheme="minorHAnsi" w:cs="Arial"/>
                <w:bCs/>
                <w:i/>
                <w:iCs/>
                <w:color w:val="000000"/>
              </w:rPr>
              <w:t>Postage, if needed</w:t>
            </w:r>
          </w:p>
          <w:p w14:paraId="59BD6D03" w14:textId="2DEFDF9B" w:rsidR="00D9021E" w:rsidRPr="002B7362" w:rsidRDefault="00D9021E" w:rsidP="00284F69">
            <w:pPr>
              <w:tabs>
                <w:tab w:val="left" w:pos="5093"/>
              </w:tabs>
              <w:spacing w:after="120"/>
              <w:rPr>
                <w:rFonts w:eastAsiaTheme="minorHAnsi" w:cs="Arial"/>
                <w:bCs/>
                <w:i/>
                <w:iCs/>
                <w:color w:val="000000"/>
              </w:rPr>
            </w:pPr>
            <w:r w:rsidRPr="002B7362">
              <w:rPr>
                <w:rFonts w:eastAsiaTheme="minorHAnsi" w:cs="Arial"/>
                <w:bCs/>
                <w:i/>
                <w:iCs/>
                <w:color w:val="000000"/>
              </w:rPr>
              <w:t>LCFF + S&amp;C $240</w:t>
            </w:r>
          </w:p>
        </w:tc>
        <w:tc>
          <w:tcPr>
            <w:tcW w:w="1396" w:type="dxa"/>
            <w:shd w:val="clear" w:color="auto" w:fill="auto"/>
          </w:tcPr>
          <w:p w14:paraId="530BDF7C" w14:textId="394537F6" w:rsidR="00284F69" w:rsidRPr="00613018" w:rsidRDefault="00284F69" w:rsidP="00284F69">
            <w:pPr>
              <w:tabs>
                <w:tab w:val="left" w:pos="5093"/>
              </w:tabs>
              <w:spacing w:after="120"/>
              <w:rPr>
                <w:rFonts w:eastAsiaTheme="minorHAnsi" w:cs="Arial"/>
                <w:bCs/>
                <w:color w:val="000000"/>
              </w:rPr>
            </w:pPr>
            <w:r w:rsidRPr="000B4434">
              <w:rPr>
                <w:rFonts w:eastAsiaTheme="minorHAnsi" w:cs="Arial"/>
                <w:bCs/>
                <w:color w:val="000000"/>
              </w:rPr>
              <w:t>$</w:t>
            </w:r>
            <w:r w:rsidR="000B4434" w:rsidRPr="000B4434">
              <w:rPr>
                <w:rFonts w:eastAsiaTheme="minorHAnsi" w:cs="Arial"/>
                <w:bCs/>
                <w:color w:val="000000"/>
              </w:rPr>
              <w:t>240</w:t>
            </w:r>
          </w:p>
        </w:tc>
        <w:tc>
          <w:tcPr>
            <w:tcW w:w="1353" w:type="dxa"/>
          </w:tcPr>
          <w:p w14:paraId="09897842" w14:textId="28BFB2DC" w:rsidR="00284F69" w:rsidRPr="00613018"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r w:rsidR="00284F69" w:rsidRPr="00613018" w14:paraId="463D6D52" w14:textId="77777777" w:rsidTr="00362D9D">
        <w:trPr>
          <w:cantSplit/>
        </w:trPr>
        <w:tc>
          <w:tcPr>
            <w:tcW w:w="1255" w:type="dxa"/>
            <w:shd w:val="clear" w:color="auto" w:fill="auto"/>
            <w:vAlign w:val="center"/>
          </w:tcPr>
          <w:p w14:paraId="7B54BE09" w14:textId="3D97B01E"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4</w:t>
            </w:r>
          </w:p>
        </w:tc>
        <w:tc>
          <w:tcPr>
            <w:tcW w:w="3448" w:type="dxa"/>
            <w:shd w:val="clear" w:color="auto" w:fill="auto"/>
            <w:vAlign w:val="center"/>
          </w:tcPr>
          <w:p w14:paraId="7D0B585A" w14:textId="7FBC2470" w:rsidR="00284F69" w:rsidRDefault="00284F69" w:rsidP="00284F69">
            <w:pPr>
              <w:tabs>
                <w:tab w:val="left" w:pos="5093"/>
              </w:tabs>
              <w:spacing w:after="120"/>
              <w:rPr>
                <w:rFonts w:eastAsiaTheme="minorHAnsi" w:cs="Arial"/>
                <w:bCs/>
                <w:color w:val="000000"/>
              </w:rPr>
            </w:pPr>
            <w:r>
              <w:rPr>
                <w:rFonts w:eastAsiaTheme="minorHAnsi" w:cs="Arial"/>
                <w:bCs/>
                <w:color w:val="000000"/>
              </w:rPr>
              <w:t xml:space="preserve">3.4 </w:t>
            </w:r>
            <w:r w:rsidR="00596935">
              <w:rPr>
                <w:rFonts w:eastAsiaTheme="minorHAnsi" w:cs="Arial"/>
                <w:bCs/>
                <w:color w:val="000000"/>
              </w:rPr>
              <w:t>PD for Parents as Partners</w:t>
            </w:r>
          </w:p>
        </w:tc>
        <w:tc>
          <w:tcPr>
            <w:tcW w:w="7802" w:type="dxa"/>
            <w:shd w:val="clear" w:color="auto" w:fill="auto"/>
          </w:tcPr>
          <w:p w14:paraId="6E03012A" w14:textId="77777777" w:rsidR="000B4434" w:rsidRPr="002B7362" w:rsidRDefault="00284F69" w:rsidP="00284F69">
            <w:pPr>
              <w:tabs>
                <w:tab w:val="left" w:pos="5093"/>
              </w:tabs>
              <w:spacing w:after="120"/>
              <w:rPr>
                <w:rFonts w:eastAsiaTheme="minorHAnsi" w:cs="Arial"/>
                <w:bCs/>
                <w:color w:val="000000"/>
              </w:rPr>
            </w:pPr>
            <w:r w:rsidRPr="002B7362">
              <w:rPr>
                <w:rFonts w:eastAsiaTheme="minorHAnsi" w:cs="Arial"/>
                <w:bCs/>
                <w:color w:val="000000"/>
              </w:rPr>
              <w:t xml:space="preserve">Provide </w:t>
            </w:r>
            <w:r w:rsidR="00596935" w:rsidRPr="002B7362">
              <w:rPr>
                <w:rFonts w:eastAsiaTheme="minorHAnsi" w:cs="Arial"/>
                <w:bCs/>
                <w:color w:val="000000"/>
              </w:rPr>
              <w:t>professional development to engage parents as partners.</w:t>
            </w:r>
            <w:r w:rsidR="000B4434" w:rsidRPr="002B7362">
              <w:rPr>
                <w:rFonts w:eastAsiaTheme="minorHAnsi" w:cs="Arial"/>
                <w:bCs/>
                <w:color w:val="000000"/>
              </w:rPr>
              <w:t xml:space="preserve"> </w:t>
            </w:r>
          </w:p>
          <w:p w14:paraId="374962EA" w14:textId="17DF566B" w:rsidR="00284F69" w:rsidRPr="002B7362" w:rsidRDefault="000B4434" w:rsidP="00284F69">
            <w:pPr>
              <w:tabs>
                <w:tab w:val="left" w:pos="5093"/>
              </w:tabs>
              <w:spacing w:after="120"/>
              <w:rPr>
                <w:rFonts w:eastAsiaTheme="minorHAnsi" w:cs="Arial"/>
                <w:bCs/>
                <w:color w:val="000000"/>
              </w:rPr>
            </w:pPr>
            <w:r w:rsidRPr="002B7362">
              <w:rPr>
                <w:rFonts w:eastAsiaTheme="minorHAnsi" w:cs="Arial"/>
                <w:bCs/>
                <w:i/>
                <w:iCs/>
                <w:color w:val="000000"/>
              </w:rPr>
              <w:t>(See 2.3)</w:t>
            </w:r>
          </w:p>
        </w:tc>
        <w:tc>
          <w:tcPr>
            <w:tcW w:w="1396" w:type="dxa"/>
            <w:shd w:val="clear" w:color="auto" w:fill="auto"/>
          </w:tcPr>
          <w:p w14:paraId="15648C58" w14:textId="0598385B" w:rsidR="00284F69" w:rsidRPr="008767D4" w:rsidRDefault="00284F69" w:rsidP="00284F69">
            <w:pPr>
              <w:tabs>
                <w:tab w:val="left" w:pos="5093"/>
              </w:tabs>
              <w:spacing w:after="120"/>
              <w:rPr>
                <w:rFonts w:eastAsiaTheme="minorHAnsi" w:cs="Arial"/>
                <w:bCs/>
                <w:color w:val="000000"/>
                <w:highlight w:val="yellow"/>
              </w:rPr>
            </w:pPr>
            <w:r w:rsidRPr="000B4434">
              <w:rPr>
                <w:rFonts w:eastAsiaTheme="minorHAnsi" w:cs="Arial"/>
                <w:bCs/>
                <w:color w:val="000000"/>
              </w:rPr>
              <w:t>$0</w:t>
            </w:r>
          </w:p>
        </w:tc>
        <w:tc>
          <w:tcPr>
            <w:tcW w:w="1353" w:type="dxa"/>
          </w:tcPr>
          <w:p w14:paraId="4D68BD92" w14:textId="3BB6BBB9" w:rsidR="00284F69" w:rsidRDefault="00284F69" w:rsidP="00284F69">
            <w:pPr>
              <w:tabs>
                <w:tab w:val="left" w:pos="5093"/>
              </w:tabs>
              <w:spacing w:after="120"/>
              <w:jc w:val="center"/>
              <w:rPr>
                <w:rFonts w:eastAsiaTheme="minorHAnsi" w:cs="Arial"/>
                <w:bCs/>
                <w:color w:val="000000"/>
              </w:rPr>
            </w:pPr>
            <w:r>
              <w:rPr>
                <w:rFonts w:eastAsiaTheme="minorHAnsi" w:cs="Arial"/>
                <w:bCs/>
                <w:color w:val="000000"/>
              </w:rPr>
              <w:t>N</w:t>
            </w:r>
          </w:p>
        </w:tc>
      </w:tr>
    </w:tbl>
    <w:p w14:paraId="5B4AE7BA" w14:textId="77777777" w:rsidR="002B7362" w:rsidRDefault="002B7362" w:rsidP="007D4D50">
      <w:pPr>
        <w:pStyle w:val="Heading3"/>
        <w:spacing w:before="360"/>
        <w:rPr>
          <w:sz w:val="36"/>
          <w:szCs w:val="36"/>
        </w:rPr>
      </w:pPr>
    </w:p>
    <w:p w14:paraId="5091B7CF" w14:textId="25196BD7" w:rsidR="007D4D50" w:rsidRPr="00613018" w:rsidRDefault="007D4D50" w:rsidP="007D4D50">
      <w:pPr>
        <w:pStyle w:val="Heading3"/>
        <w:spacing w:before="360"/>
        <w:rPr>
          <w:sz w:val="36"/>
          <w:szCs w:val="36"/>
        </w:rPr>
      </w:pPr>
      <w:r w:rsidRPr="00613018">
        <w:rPr>
          <w:sz w:val="36"/>
          <w:szCs w:val="36"/>
        </w:rPr>
        <w:t>Goal Analysis</w:t>
      </w:r>
      <w:r>
        <w:rPr>
          <w:sz w:val="36"/>
          <w:szCs w:val="36"/>
        </w:rPr>
        <w:t xml:space="preserve"> </w:t>
      </w:r>
      <w:r w:rsidRPr="00C4032A">
        <w:rPr>
          <w:sz w:val="36"/>
          <w:szCs w:val="36"/>
        </w:rPr>
        <w:t>[</w:t>
      </w:r>
      <w:r>
        <w:rPr>
          <w:sz w:val="36"/>
          <w:szCs w:val="36"/>
        </w:rPr>
        <w:t>2021-22</w:t>
      </w:r>
      <w:r w:rsidRPr="00C4032A">
        <w:rPr>
          <w:sz w:val="36"/>
          <w:szCs w:val="36"/>
        </w:rPr>
        <w:t>]</w:t>
      </w:r>
    </w:p>
    <w:p w14:paraId="01456E6C" w14:textId="77777777" w:rsidR="007D4D50" w:rsidRPr="00613018" w:rsidRDefault="007D4D50" w:rsidP="007D4D50">
      <w:pPr>
        <w:spacing w:before="120" w:after="120"/>
        <w:rPr>
          <w:rFonts w:eastAsiaTheme="minorHAnsi" w:cs="Arial"/>
          <w:color w:val="000000"/>
          <w:szCs w:val="20"/>
        </w:rPr>
      </w:pPr>
      <w:r w:rsidRPr="00613018">
        <w:rPr>
          <w:rFonts w:eastAsiaTheme="minorHAnsi" w:cs="Arial"/>
          <w:color w:val="000000"/>
          <w:szCs w:val="20"/>
        </w:rPr>
        <w:t>An analysis of how this goal was ca</w:t>
      </w:r>
      <w:r>
        <w:rPr>
          <w:rFonts w:eastAsiaTheme="minorHAnsi" w:cs="Arial"/>
          <w:color w:val="000000"/>
          <w:szCs w:val="20"/>
        </w:rPr>
        <w:t>rried out in the previous year.</w:t>
      </w:r>
    </w:p>
    <w:p w14:paraId="5FA9E020" w14:textId="77777777" w:rsidR="007D4D50" w:rsidRDefault="007D4D50" w:rsidP="007D4D50">
      <w:pPr>
        <w:shd w:val="clear" w:color="auto" w:fill="DEEAF6" w:themeFill="accent1" w:themeFillTint="33"/>
        <w:spacing w:before="60" w:after="120"/>
        <w:rPr>
          <w:rFonts w:eastAsiaTheme="minorHAnsi" w:cs="Arial"/>
          <w:color w:val="000000"/>
          <w:szCs w:val="20"/>
        </w:rPr>
      </w:pPr>
      <w:r>
        <w:rPr>
          <w:rFonts w:eastAsiaTheme="minorHAnsi" w:cs="Arial"/>
          <w:color w:val="000000"/>
          <w:szCs w:val="20"/>
        </w:rPr>
        <w:t>A description of any substantive differences in planned actions and actual implementation of these actions.</w:t>
      </w:r>
    </w:p>
    <w:p w14:paraId="3A33106A" w14:textId="00EFE300" w:rsidR="007D4D50" w:rsidRPr="00613018" w:rsidRDefault="007D4D50" w:rsidP="007D4D5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Analysis of the 2021-22 goals will occur during the 2022-23 update cycle.</w:t>
      </w:r>
    </w:p>
    <w:p w14:paraId="54097771" w14:textId="77777777" w:rsidR="007D4D50" w:rsidRPr="00613018" w:rsidRDefault="007D4D50" w:rsidP="007D4D50">
      <w:pPr>
        <w:shd w:val="solid" w:color="DEEAF6" w:themeColor="accent1" w:themeTint="33" w:fill="auto"/>
        <w:spacing w:before="240" w:after="60"/>
        <w:rPr>
          <w:rFonts w:eastAsiaTheme="minorHAnsi" w:cs="Arial"/>
          <w:color w:val="000000"/>
          <w:szCs w:val="20"/>
        </w:rPr>
      </w:pPr>
      <w:r w:rsidRPr="00613018">
        <w:rPr>
          <w:rFonts w:eastAsia="Calibri" w:cs="Arial"/>
          <w:color w:val="000000"/>
        </w:rPr>
        <w:t>An explanation of material differences between</w:t>
      </w:r>
      <w:r>
        <w:rPr>
          <w:rFonts w:eastAsia="Calibri" w:cs="Arial"/>
          <w:color w:val="000000"/>
        </w:rPr>
        <w:t xml:space="preserve"> </w:t>
      </w:r>
      <w:r w:rsidRPr="00613018">
        <w:rPr>
          <w:rFonts w:eastAsia="Calibri" w:cs="Arial"/>
          <w:color w:val="000000"/>
        </w:rPr>
        <w:t>Budgeted Expenditures and Estimated Actual Expenditures.</w:t>
      </w:r>
    </w:p>
    <w:p w14:paraId="229B0C43" w14:textId="7E4A3C15" w:rsidR="007D4D50" w:rsidRPr="00613018" w:rsidRDefault="007D4D50" w:rsidP="007D4D5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Analysis of the 2021-22 goals will occur during the 2022-23 update cycle.</w:t>
      </w:r>
    </w:p>
    <w:p w14:paraId="313218C5" w14:textId="77777777" w:rsidR="007D4D50" w:rsidRPr="00613018" w:rsidRDefault="007D4D50" w:rsidP="007D4D50">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An explanation of how effective the specific actions were in m</w:t>
      </w:r>
      <w:r>
        <w:rPr>
          <w:rFonts w:eastAsiaTheme="minorHAnsi" w:cs="Arial"/>
          <w:color w:val="000000"/>
          <w:szCs w:val="20"/>
        </w:rPr>
        <w:t>aking progress toward the goal.</w:t>
      </w:r>
    </w:p>
    <w:p w14:paraId="434F5481" w14:textId="0459A637" w:rsidR="007D4D50" w:rsidRPr="00613018" w:rsidRDefault="007D4D50" w:rsidP="007D4D5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Analysis of the 2021-22 goals will occur during the 2022-23 update cycle.</w:t>
      </w:r>
    </w:p>
    <w:p w14:paraId="5569A1D8" w14:textId="77777777" w:rsidR="007D4D50" w:rsidRPr="00613018" w:rsidRDefault="007D4D50" w:rsidP="007D4D50">
      <w:pPr>
        <w:shd w:val="solid" w:color="DEEAF6" w:themeColor="accent1" w:themeTint="33" w:fill="auto"/>
        <w:spacing w:before="240" w:after="60"/>
        <w:rPr>
          <w:rFonts w:eastAsia="Calibri" w:cs="Arial"/>
          <w:color w:val="000000"/>
        </w:rPr>
      </w:pPr>
      <w:r w:rsidRPr="00613018">
        <w:rPr>
          <w:rFonts w:eastAsiaTheme="minorHAnsi" w:cs="Arial"/>
          <w:color w:val="000000"/>
          <w:szCs w:val="20"/>
        </w:rPr>
        <w:t xml:space="preserve">A description of any </w:t>
      </w:r>
      <w:r w:rsidRPr="00456D67">
        <w:rPr>
          <w:rFonts w:eastAsiaTheme="minorHAnsi" w:cs="Arial"/>
          <w:color w:val="000000"/>
          <w:szCs w:val="20"/>
        </w:rPr>
        <w:t>changes made to the</w:t>
      </w:r>
      <w:r>
        <w:rPr>
          <w:rFonts w:eastAsiaTheme="minorHAnsi" w:cs="Arial"/>
          <w:color w:val="000000"/>
          <w:szCs w:val="20"/>
        </w:rPr>
        <w:t xml:space="preserve"> planned</w:t>
      </w:r>
      <w:r w:rsidRPr="00613018">
        <w:rPr>
          <w:rFonts w:eastAsiaTheme="minorHAnsi" w:cs="Arial"/>
          <w:color w:val="000000"/>
          <w:szCs w:val="20"/>
        </w:rPr>
        <w:t xml:space="preserve"> goal</w:t>
      </w:r>
      <w:r>
        <w:rPr>
          <w:rFonts w:eastAsiaTheme="minorHAnsi" w:cs="Arial"/>
          <w:color w:val="000000"/>
          <w:szCs w:val="20"/>
        </w:rPr>
        <w:t>, metrics, desired outcomes, or actions</w:t>
      </w:r>
      <w:r w:rsidRPr="00613018">
        <w:rPr>
          <w:rFonts w:eastAsiaTheme="minorHAnsi" w:cs="Arial"/>
          <w:color w:val="000000"/>
          <w:szCs w:val="20"/>
        </w:rPr>
        <w:t xml:space="preserve"> </w:t>
      </w:r>
      <w:r>
        <w:rPr>
          <w:rFonts w:eastAsiaTheme="minorHAnsi" w:cs="Arial"/>
          <w:color w:val="000000"/>
          <w:szCs w:val="20"/>
        </w:rPr>
        <w:t>for</w:t>
      </w:r>
      <w:r w:rsidRPr="00613018">
        <w:rPr>
          <w:rFonts w:eastAsiaTheme="minorHAnsi" w:cs="Arial"/>
          <w:color w:val="000000"/>
          <w:szCs w:val="20"/>
        </w:rPr>
        <w:t xml:space="preserve"> the coming year</w:t>
      </w:r>
      <w:r>
        <w:rPr>
          <w:rFonts w:eastAsiaTheme="minorHAnsi" w:cs="Arial"/>
          <w:color w:val="000000"/>
          <w:szCs w:val="20"/>
        </w:rPr>
        <w:t xml:space="preserve"> that resulted from reflections on prior practice.</w:t>
      </w:r>
    </w:p>
    <w:p w14:paraId="5B29AECD" w14:textId="49E8D5AA" w:rsidR="007D4D50" w:rsidRPr="00613018" w:rsidRDefault="007D4D50" w:rsidP="007D4D5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Analysis of the 2021-22 goals will occur during the 2022-23 update cycle.</w:t>
      </w:r>
    </w:p>
    <w:p w14:paraId="6A53BCF9" w14:textId="6923DB7E" w:rsidR="00AF6C7A" w:rsidRPr="00AF6C7A" w:rsidRDefault="007D4D50" w:rsidP="007D4D50">
      <w:pPr>
        <w:spacing w:before="120" w:after="240"/>
        <w:rPr>
          <w:rFonts w:eastAsiaTheme="minorHAnsi" w:cs="Arial"/>
          <w:b/>
          <w:color w:val="000000"/>
          <w:szCs w:val="20"/>
        </w:rPr>
      </w:pPr>
      <w:r w:rsidRPr="00613018">
        <w:rPr>
          <w:rFonts w:eastAsiaTheme="minorHAnsi" w:cs="Arial"/>
          <w:b/>
          <w:color w:val="000000"/>
          <w:szCs w:val="20"/>
        </w:rPr>
        <w:t>A report of the Estimated Actual Expenditures for last year’s actions may be found in the Annual Update Ex</w:t>
      </w:r>
      <w:r>
        <w:rPr>
          <w:rFonts w:eastAsiaTheme="minorHAnsi" w:cs="Arial"/>
          <w:b/>
          <w:color w:val="000000"/>
          <w:szCs w:val="20"/>
        </w:rPr>
        <w:t>penditures</w:t>
      </w:r>
      <w:r w:rsidRPr="00613018">
        <w:rPr>
          <w:rFonts w:eastAsiaTheme="minorHAnsi" w:cs="Arial"/>
          <w:b/>
          <w:color w:val="000000"/>
          <w:szCs w:val="20"/>
        </w:rPr>
        <w:t xml:space="preserve"> Table.</w:t>
      </w:r>
      <w:r w:rsidR="00AF6C7A">
        <w:rPr>
          <w:rFonts w:eastAsiaTheme="majorEastAsia" w:cstheme="majorBidi"/>
          <w:b/>
          <w:color w:val="000000"/>
          <w:sz w:val="40"/>
          <w:szCs w:val="26"/>
        </w:rPr>
        <w:br w:type="page"/>
      </w:r>
    </w:p>
    <w:p w14:paraId="29858A74" w14:textId="7CB4B6C3"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bookmarkStart w:id="6" w:name="_Hlk72415906"/>
      <w:r w:rsidRPr="00B80C09">
        <w:rPr>
          <w:sz w:val="40"/>
          <w:szCs w:val="40"/>
        </w:rPr>
        <w:lastRenderedPageBreak/>
        <w:t>Increased or Improved Services for Foster Youth, English Learners, and Low-Income Students [</w:t>
      </w:r>
      <w:r w:rsidR="00941885">
        <w:rPr>
          <w:sz w:val="40"/>
          <w:szCs w:val="40"/>
        </w:rPr>
        <w:t>2021-22</w:t>
      </w:r>
      <w:r w:rsidRPr="00B80C09">
        <w:rPr>
          <w:sz w:val="40"/>
          <w:szCs w:val="40"/>
        </w:rPr>
        <w:t>]</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4855"/>
        <w:gridCol w:w="10399"/>
      </w:tblGrid>
      <w:tr w:rsidR="00AF6C7A" w:rsidRPr="00613018" w14:paraId="720831A1" w14:textId="77777777" w:rsidTr="00C92D1D">
        <w:trPr>
          <w:cantSplit/>
          <w:tblHeader/>
        </w:trPr>
        <w:tc>
          <w:tcPr>
            <w:tcW w:w="4855" w:type="dxa"/>
            <w:shd w:val="clear" w:color="auto" w:fill="DEEAF6" w:themeFill="accent1" w:themeFillTint="33"/>
            <w:vAlign w:val="center"/>
          </w:tcPr>
          <w:p w14:paraId="031D507F" w14:textId="77777777" w:rsidR="00AF6C7A" w:rsidRPr="00613018" w:rsidRDefault="00E811D9" w:rsidP="00C92D1D">
            <w:pPr>
              <w:spacing w:before="40" w:after="40"/>
              <w:rPr>
                <w:rFonts w:eastAsiaTheme="minorHAnsi" w:cs="Arial"/>
                <w:color w:val="000000"/>
                <w:szCs w:val="20"/>
              </w:rPr>
            </w:pPr>
            <w:hyperlink w:anchor="Instructions_DII_PercentIncImprServices" w:history="1">
              <w:r w:rsidR="00AF6C7A" w:rsidRPr="00613018">
                <w:rPr>
                  <w:rFonts w:eastAsiaTheme="minorHAnsi" w:cs="Arial"/>
                  <w:szCs w:val="20"/>
                </w:rPr>
                <w:t>Percentage to Increase or Improve Services</w:t>
              </w:r>
            </w:hyperlink>
            <w:r w:rsidR="00AF6C7A" w:rsidRPr="00613018" w:rsidDel="00F91D09">
              <w:t xml:space="preserve"> </w:t>
            </w:r>
          </w:p>
        </w:tc>
        <w:tc>
          <w:tcPr>
            <w:tcW w:w="10399" w:type="dxa"/>
            <w:shd w:val="clear" w:color="auto" w:fill="DEEAF6" w:themeFill="accent1" w:themeFillTint="33"/>
            <w:vAlign w:val="center"/>
          </w:tcPr>
          <w:p w14:paraId="16A5CF23" w14:textId="77777777" w:rsidR="00AF6C7A" w:rsidRPr="00613018" w:rsidRDefault="00AF6C7A" w:rsidP="00C92D1D">
            <w:pPr>
              <w:spacing w:before="40" w:after="40"/>
              <w:rPr>
                <w:rFonts w:eastAsiaTheme="minorHAnsi" w:cs="Arial"/>
                <w:color w:val="000000"/>
                <w:szCs w:val="20"/>
              </w:rPr>
            </w:pPr>
            <w:r>
              <w:t>Increased Apportionment based on the Enrollment of Foster Youth, English Learners, and Low-Income students</w:t>
            </w:r>
            <w:r w:rsidRPr="00613018" w:rsidDel="00EE17AB">
              <w:rPr>
                <w:rFonts w:eastAsiaTheme="minorHAnsi" w:cs="Arial"/>
                <w:szCs w:val="20"/>
              </w:rPr>
              <w:t xml:space="preserve"> </w:t>
            </w:r>
          </w:p>
        </w:tc>
      </w:tr>
      <w:tr w:rsidR="00AF6C7A" w:rsidRPr="002B7362" w14:paraId="42B71B85" w14:textId="77777777" w:rsidTr="00C92D1D">
        <w:trPr>
          <w:cantSplit/>
        </w:trPr>
        <w:tc>
          <w:tcPr>
            <w:tcW w:w="4855" w:type="dxa"/>
            <w:shd w:val="clear" w:color="auto" w:fill="auto"/>
          </w:tcPr>
          <w:p w14:paraId="3F64DC02" w14:textId="5FE9B1EB" w:rsidR="00AF6C7A" w:rsidRPr="002B7362" w:rsidRDefault="00F612D9" w:rsidP="00C92D1D">
            <w:pPr>
              <w:spacing w:before="40" w:after="40"/>
              <w:rPr>
                <w:rFonts w:eastAsiaTheme="minorHAnsi" w:cs="Arial"/>
                <w:color w:val="000000"/>
                <w:szCs w:val="20"/>
              </w:rPr>
            </w:pPr>
            <w:r w:rsidRPr="002B7362">
              <w:rPr>
                <w:rFonts w:eastAsiaTheme="minorHAnsi" w:cs="Arial"/>
                <w:color w:val="000000"/>
                <w:szCs w:val="20"/>
              </w:rPr>
              <w:t>34.80%</w:t>
            </w:r>
          </w:p>
        </w:tc>
        <w:tc>
          <w:tcPr>
            <w:tcW w:w="10399" w:type="dxa"/>
            <w:shd w:val="clear" w:color="auto" w:fill="auto"/>
          </w:tcPr>
          <w:p w14:paraId="1B590F92" w14:textId="5EACAF27" w:rsidR="00AF6C7A" w:rsidRPr="002B7362" w:rsidRDefault="00923C92" w:rsidP="00C92D1D">
            <w:pPr>
              <w:spacing w:before="40" w:after="40"/>
              <w:rPr>
                <w:rFonts w:eastAsiaTheme="minorHAnsi" w:cs="Arial"/>
                <w:color w:val="000000"/>
                <w:szCs w:val="20"/>
              </w:rPr>
            </w:pPr>
            <w:r w:rsidRPr="002B7362">
              <w:rPr>
                <w:rFonts w:eastAsiaTheme="minorHAnsi" w:cs="Arial"/>
                <w:color w:val="000000"/>
                <w:szCs w:val="20"/>
              </w:rPr>
              <w:t>$</w:t>
            </w:r>
            <w:r w:rsidR="00F612D9" w:rsidRPr="002B7362">
              <w:rPr>
                <w:rFonts w:eastAsiaTheme="minorHAnsi" w:cs="Arial"/>
                <w:color w:val="000000"/>
                <w:szCs w:val="20"/>
              </w:rPr>
              <w:t>161,705</w:t>
            </w:r>
          </w:p>
        </w:tc>
      </w:tr>
    </w:tbl>
    <w:bookmarkEnd w:id="6"/>
    <w:p w14:paraId="05A7A219" w14:textId="1D1F8C5A" w:rsidR="00AF6C7A" w:rsidRPr="002B7362" w:rsidRDefault="00AF6C7A" w:rsidP="00AF6C7A">
      <w:pPr>
        <w:spacing w:before="120" w:after="120"/>
        <w:rPr>
          <w:rFonts w:eastAsiaTheme="minorHAnsi" w:cs="Arial"/>
          <w:b/>
          <w:color w:val="000000"/>
          <w:szCs w:val="20"/>
        </w:rPr>
      </w:pPr>
      <w:r w:rsidRPr="002B7362">
        <w:rPr>
          <w:rFonts w:eastAsiaTheme="minorHAnsi" w:cs="Arial"/>
          <w:b/>
          <w:color w:val="000000"/>
          <w:szCs w:val="20"/>
        </w:rPr>
        <w:t>The Budgeted Expenditures for Actions identified as Contributing may be found in the Increased or Impr</w:t>
      </w:r>
      <w:r w:rsidR="0099574E" w:rsidRPr="002B7362">
        <w:rPr>
          <w:rFonts w:eastAsiaTheme="minorHAnsi" w:cs="Arial"/>
          <w:b/>
          <w:color w:val="000000"/>
          <w:szCs w:val="20"/>
        </w:rPr>
        <w:t>oved Services Expenditures</w:t>
      </w:r>
      <w:r w:rsidRPr="002B7362">
        <w:rPr>
          <w:rFonts w:eastAsiaTheme="minorHAnsi" w:cs="Arial"/>
          <w:b/>
          <w:color w:val="000000"/>
          <w:szCs w:val="20"/>
        </w:rPr>
        <w:t xml:space="preserve"> Table.</w:t>
      </w:r>
    </w:p>
    <w:p w14:paraId="0B025853" w14:textId="77777777" w:rsidR="00AF6C7A" w:rsidRPr="002B7362" w:rsidRDefault="00AF6C7A" w:rsidP="00AF6C7A">
      <w:pPr>
        <w:pStyle w:val="Heading3"/>
        <w:rPr>
          <w:sz w:val="36"/>
        </w:rPr>
      </w:pPr>
      <w:r w:rsidRPr="002B7362">
        <w:rPr>
          <w:sz w:val="36"/>
        </w:rPr>
        <w:t>Required Descriptions</w:t>
      </w:r>
    </w:p>
    <w:p w14:paraId="74032750" w14:textId="2E1F8369" w:rsidR="00AF6C7A" w:rsidRPr="002B7362" w:rsidRDefault="00AF6C7A" w:rsidP="00AF6C7A">
      <w:pPr>
        <w:shd w:val="clear" w:color="auto" w:fill="DEEAF6" w:themeFill="accent1" w:themeFillTint="33"/>
        <w:spacing w:before="60" w:after="120"/>
        <w:rPr>
          <w:rFonts w:eastAsiaTheme="minorHAnsi" w:cs="Arial"/>
          <w:color w:val="000000"/>
          <w:szCs w:val="20"/>
        </w:rPr>
      </w:pPr>
      <w:bookmarkStart w:id="7" w:name="_Hlk26529290"/>
      <w:r w:rsidRPr="002B7362">
        <w:rPr>
          <w:rFonts w:eastAsiaTheme="minorHAnsi" w:cs="Arial"/>
          <w:color w:val="000000"/>
          <w:szCs w:val="20"/>
        </w:rPr>
        <w:t>For each action being provided to an entire school, or across the entire school district or county office of education (COE), an explanation of (1) how the needs of foster youth, English learners, and low-income students were considered</w:t>
      </w:r>
      <w:r w:rsidR="00C4032A" w:rsidRPr="002B7362">
        <w:rPr>
          <w:rFonts w:eastAsiaTheme="minorHAnsi" w:cs="Arial"/>
          <w:color w:val="000000"/>
          <w:szCs w:val="20"/>
        </w:rPr>
        <w:t xml:space="preserve"> first</w:t>
      </w:r>
      <w:r w:rsidRPr="002B7362">
        <w:rPr>
          <w:rFonts w:eastAsiaTheme="minorHAnsi" w:cs="Arial"/>
          <w:color w:val="000000"/>
          <w:szCs w:val="20"/>
        </w:rPr>
        <w:t>, and (2) how these actions are effective in meeting the goals for these students.</w:t>
      </w:r>
    </w:p>
    <w:bookmarkEnd w:id="7"/>
    <w:p w14:paraId="3896F1B3" w14:textId="2154F7E7" w:rsidR="00061ED7" w:rsidRDefault="00061ED7" w:rsidP="000D3608">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B7362">
        <w:rPr>
          <w:rFonts w:eastAsiaTheme="minorHAnsi" w:cs="Arial"/>
          <w:color w:val="000000"/>
          <w:szCs w:val="20"/>
        </w:rPr>
        <w:t xml:space="preserve">In the development of each action provided to </w:t>
      </w:r>
      <w:r w:rsidR="002F6694" w:rsidRPr="002B7362">
        <w:rPr>
          <w:rFonts w:eastAsiaTheme="minorHAnsi" w:cs="Arial"/>
          <w:color w:val="000000"/>
          <w:szCs w:val="20"/>
        </w:rPr>
        <w:t>PPCS</w:t>
      </w:r>
      <w:r w:rsidRPr="002B7362">
        <w:rPr>
          <w:rFonts w:eastAsiaTheme="minorHAnsi" w:cs="Arial"/>
          <w:color w:val="000000"/>
          <w:szCs w:val="20"/>
        </w:rPr>
        <w:t xml:space="preserve"> </w:t>
      </w:r>
      <w:proofErr w:type="spellStart"/>
      <w:r w:rsidRPr="002B7362">
        <w:rPr>
          <w:rFonts w:eastAsiaTheme="minorHAnsi" w:cs="Arial"/>
          <w:color w:val="000000"/>
          <w:szCs w:val="20"/>
        </w:rPr>
        <w:t>schoolwide</w:t>
      </w:r>
      <w:proofErr w:type="spellEnd"/>
      <w:r w:rsidRPr="002B7362">
        <w:rPr>
          <w:rFonts w:eastAsiaTheme="minorHAnsi" w:cs="Arial"/>
          <w:color w:val="000000"/>
          <w:szCs w:val="20"/>
        </w:rPr>
        <w:t xml:space="preserve">, the needs of foster youth, homeless youth, English Learners, and socioeconomically disadvantaged students were considered first as each action was analyzed to determine if the focus was specifically for these students or if these students should be prioritized to receive the services prior to all other students receiving the services. The LCFF regulations dictate that </w:t>
      </w:r>
      <w:r w:rsidR="002F6694" w:rsidRPr="002B7362">
        <w:rPr>
          <w:rFonts w:eastAsiaTheme="minorHAnsi" w:cs="Arial"/>
          <w:color w:val="000000"/>
          <w:szCs w:val="20"/>
        </w:rPr>
        <w:t>PPCS</w:t>
      </w:r>
      <w:r w:rsidRPr="002B7362">
        <w:rPr>
          <w:rFonts w:eastAsiaTheme="minorHAnsi" w:cs="Arial"/>
          <w:color w:val="000000"/>
          <w:szCs w:val="20"/>
        </w:rPr>
        <w:t xml:space="preserve"> provides increased and improved services for these students that are above and beyond services provided to all students during the school year. With this plan, the LCAP 2021-24 estimated the amount of supplemental and concentration grant funding to be </w:t>
      </w:r>
      <w:r w:rsidR="00923C92" w:rsidRPr="002B7362">
        <w:rPr>
          <w:rFonts w:eastAsiaTheme="minorHAnsi" w:cs="Arial"/>
          <w:color w:val="000000"/>
          <w:szCs w:val="20"/>
        </w:rPr>
        <w:t>$</w:t>
      </w:r>
      <w:r w:rsidR="00F612D9" w:rsidRPr="002B7362">
        <w:rPr>
          <w:rFonts w:eastAsiaTheme="minorHAnsi" w:cs="Arial"/>
          <w:color w:val="000000"/>
          <w:szCs w:val="20"/>
        </w:rPr>
        <w:t>161,705</w:t>
      </w:r>
      <w:r w:rsidR="00923C92" w:rsidRPr="002B7362">
        <w:rPr>
          <w:rFonts w:eastAsiaTheme="minorHAnsi" w:cs="Arial"/>
          <w:color w:val="000000"/>
          <w:szCs w:val="20"/>
        </w:rPr>
        <w:t xml:space="preserve"> </w:t>
      </w:r>
      <w:r w:rsidRPr="002B7362">
        <w:rPr>
          <w:rFonts w:eastAsiaTheme="minorHAnsi" w:cs="Arial"/>
          <w:color w:val="000000"/>
          <w:szCs w:val="20"/>
        </w:rPr>
        <w:t xml:space="preserve">which is </w:t>
      </w:r>
      <w:r w:rsidR="0071588A" w:rsidRPr="002B7362">
        <w:rPr>
          <w:rFonts w:eastAsiaTheme="minorHAnsi" w:cs="Arial"/>
          <w:color w:val="000000"/>
          <w:szCs w:val="20"/>
        </w:rPr>
        <w:t xml:space="preserve">proportionate </w:t>
      </w:r>
      <w:r w:rsidR="00C52058" w:rsidRPr="002B7362">
        <w:rPr>
          <w:rFonts w:eastAsiaTheme="minorHAnsi" w:cs="Arial"/>
          <w:color w:val="000000"/>
          <w:szCs w:val="20"/>
        </w:rPr>
        <w:t>34.80</w:t>
      </w:r>
      <w:r w:rsidR="00923C92" w:rsidRPr="002B7362">
        <w:rPr>
          <w:rFonts w:eastAsiaTheme="minorHAnsi" w:cs="Arial"/>
          <w:color w:val="000000"/>
          <w:szCs w:val="20"/>
        </w:rPr>
        <w:t xml:space="preserve">% </w:t>
      </w:r>
      <w:r w:rsidRPr="002B7362">
        <w:rPr>
          <w:rFonts w:eastAsiaTheme="minorHAnsi" w:cs="Arial"/>
          <w:color w:val="000000"/>
          <w:szCs w:val="20"/>
        </w:rPr>
        <w:t>to increase</w:t>
      </w:r>
      <w:r>
        <w:rPr>
          <w:rFonts w:eastAsiaTheme="minorHAnsi" w:cs="Arial"/>
          <w:color w:val="000000"/>
          <w:szCs w:val="20"/>
        </w:rPr>
        <w:t xml:space="preserve"> or improve services</w:t>
      </w:r>
      <w:r w:rsidRPr="00061ED7">
        <w:rPr>
          <w:rFonts w:eastAsiaTheme="minorHAnsi" w:cs="Arial"/>
          <w:color w:val="000000"/>
          <w:szCs w:val="20"/>
        </w:rPr>
        <w:t>.</w:t>
      </w:r>
      <w:r>
        <w:rPr>
          <w:rFonts w:eastAsiaTheme="minorHAnsi" w:cs="Arial"/>
          <w:color w:val="000000"/>
          <w:szCs w:val="20"/>
        </w:rPr>
        <w:t xml:space="preserve">  </w:t>
      </w:r>
    </w:p>
    <w:p w14:paraId="1F90B0FA" w14:textId="77777777" w:rsidR="0071588A" w:rsidRDefault="00061ED7" w:rsidP="000D3608">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color w:val="000000"/>
          <w:szCs w:val="20"/>
        </w:rPr>
        <w:t xml:space="preserve">Additional information about the services is included in the Goal sections. </w:t>
      </w:r>
      <w:r w:rsidR="000D3608" w:rsidRPr="000D3608">
        <w:rPr>
          <w:rFonts w:eastAsiaTheme="minorHAnsi" w:cs="Arial"/>
          <w:color w:val="000000"/>
          <w:szCs w:val="20"/>
        </w:rPr>
        <w:t xml:space="preserve"> </w:t>
      </w:r>
    </w:p>
    <w:p w14:paraId="24D71146" w14:textId="0ACAC267" w:rsidR="000D3608" w:rsidRPr="000D3608" w:rsidRDefault="000D3608" w:rsidP="000D3608">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0D3608">
        <w:rPr>
          <w:rFonts w:eastAsiaTheme="minorHAnsi" w:cs="Arial"/>
          <w:color w:val="000000"/>
          <w:szCs w:val="20"/>
        </w:rPr>
        <w:t>The contributing action titles are:</w:t>
      </w:r>
    </w:p>
    <w:p w14:paraId="68C63798" w14:textId="77777777" w:rsidR="0071588A" w:rsidRPr="0071588A" w:rsidRDefault="0071588A" w:rsidP="0071588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bCs/>
          <w:color w:val="000000"/>
        </w:rPr>
      </w:pPr>
      <w:r w:rsidRPr="0071588A">
        <w:rPr>
          <w:rFonts w:eastAsiaTheme="minorHAnsi" w:cs="Arial"/>
          <w:bCs/>
          <w:color w:val="000000"/>
        </w:rPr>
        <w:t>1.3 ELA Culturally Responsive Strategies</w:t>
      </w:r>
    </w:p>
    <w:p w14:paraId="6DF5D3C9" w14:textId="77777777" w:rsidR="0071588A" w:rsidRDefault="0071588A" w:rsidP="0071588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bCs/>
          <w:color w:val="000000"/>
        </w:rPr>
      </w:pPr>
      <w:r w:rsidRPr="0071588A">
        <w:rPr>
          <w:rFonts w:eastAsiaTheme="minorHAnsi" w:cs="Arial"/>
          <w:bCs/>
          <w:color w:val="000000"/>
        </w:rPr>
        <w:t xml:space="preserve">1.4 Math Culturally Responsive Strategies </w:t>
      </w:r>
    </w:p>
    <w:p w14:paraId="13A96515" w14:textId="67D192B3" w:rsidR="0071588A" w:rsidRDefault="0071588A" w:rsidP="0071588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eastAsiaTheme="minorHAnsi" w:cs="Arial"/>
          <w:bCs/>
          <w:color w:val="000000"/>
        </w:rPr>
        <w:t>1.8 Professional Learning Communities</w:t>
      </w:r>
      <w:r w:rsidRPr="0071588A">
        <w:rPr>
          <w:rFonts w:eastAsiaTheme="minorHAnsi" w:cs="Arial"/>
          <w:color w:val="000000"/>
          <w:szCs w:val="20"/>
        </w:rPr>
        <w:t xml:space="preserve"> </w:t>
      </w:r>
    </w:p>
    <w:p w14:paraId="7F292DA3" w14:textId="161A8D3F" w:rsidR="0071588A" w:rsidRPr="0071588A" w:rsidRDefault="0071588A" w:rsidP="0071588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71588A">
        <w:rPr>
          <w:rFonts w:eastAsiaTheme="minorHAnsi" w:cs="Arial"/>
          <w:color w:val="000000"/>
          <w:szCs w:val="20"/>
        </w:rPr>
        <w:t>1.11 Differentiation PD</w:t>
      </w:r>
    </w:p>
    <w:p w14:paraId="78C4E057" w14:textId="77777777" w:rsidR="0071588A" w:rsidRDefault="0071588A" w:rsidP="0071588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71588A">
        <w:rPr>
          <w:rFonts w:eastAsiaTheme="minorHAnsi" w:cs="Arial"/>
          <w:color w:val="000000"/>
          <w:szCs w:val="20"/>
        </w:rPr>
        <w:t>1.12 Administrative PD</w:t>
      </w:r>
    </w:p>
    <w:p w14:paraId="7F047362" w14:textId="57371F9E" w:rsidR="00061ED7" w:rsidRPr="00061ED7" w:rsidRDefault="00061ED7" w:rsidP="0071588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061ED7">
        <w:rPr>
          <w:rFonts w:eastAsiaTheme="minorHAnsi" w:cs="Arial"/>
          <w:color w:val="000000"/>
          <w:szCs w:val="20"/>
        </w:rPr>
        <w:t>1.24 Intervention Teachers</w:t>
      </w:r>
    </w:p>
    <w:p w14:paraId="68CB84BD" w14:textId="77777777" w:rsidR="00061ED7" w:rsidRPr="00061ED7" w:rsidRDefault="00061ED7" w:rsidP="00061ED7">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061ED7">
        <w:rPr>
          <w:rFonts w:eastAsiaTheme="minorHAnsi" w:cs="Arial"/>
          <w:color w:val="000000"/>
          <w:szCs w:val="20"/>
        </w:rPr>
        <w:t>1.25 Paraprofessionals</w:t>
      </w:r>
    </w:p>
    <w:p w14:paraId="62B03687" w14:textId="2EB43910" w:rsidR="00061ED7" w:rsidRPr="00061ED7" w:rsidRDefault="00061ED7" w:rsidP="00061ED7">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061ED7">
        <w:rPr>
          <w:rFonts w:eastAsiaTheme="minorHAnsi" w:cs="Arial"/>
          <w:color w:val="000000"/>
          <w:szCs w:val="20"/>
        </w:rPr>
        <w:t>1.26 After-School Tutoring</w:t>
      </w:r>
    </w:p>
    <w:p w14:paraId="1D28BA27" w14:textId="77777777" w:rsidR="00061ED7" w:rsidRPr="00061ED7" w:rsidRDefault="00061ED7" w:rsidP="00061ED7">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061ED7">
        <w:rPr>
          <w:rFonts w:eastAsiaTheme="minorHAnsi" w:cs="Arial"/>
          <w:color w:val="000000"/>
          <w:szCs w:val="20"/>
        </w:rPr>
        <w:t>1.27 Intervention Instructional Materials</w:t>
      </w:r>
    </w:p>
    <w:p w14:paraId="7BE9ADAE" w14:textId="3607D2F1" w:rsidR="00061ED7" w:rsidRDefault="00061ED7" w:rsidP="00061ED7">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061ED7">
        <w:rPr>
          <w:rFonts w:eastAsiaTheme="minorHAnsi" w:cs="Arial"/>
          <w:color w:val="000000"/>
          <w:szCs w:val="20"/>
        </w:rPr>
        <w:t>1.28 Instructional Coach</w:t>
      </w:r>
    </w:p>
    <w:p w14:paraId="65343480" w14:textId="64025590" w:rsidR="00061ED7" w:rsidRDefault="0071588A" w:rsidP="00061ED7">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71588A">
        <w:rPr>
          <w:rFonts w:eastAsiaTheme="minorHAnsi" w:cs="Arial"/>
          <w:color w:val="000000"/>
          <w:szCs w:val="20"/>
        </w:rPr>
        <w:lastRenderedPageBreak/>
        <w:t>2.4 Before/After School Care</w:t>
      </w:r>
    </w:p>
    <w:p w14:paraId="14246A6B" w14:textId="77777777" w:rsidR="0071588A" w:rsidRPr="0071588A" w:rsidRDefault="0071588A" w:rsidP="0071588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71588A">
        <w:rPr>
          <w:rFonts w:eastAsiaTheme="minorHAnsi" w:cs="Arial"/>
          <w:color w:val="000000"/>
          <w:szCs w:val="20"/>
        </w:rPr>
        <w:t>2.10 Implement Alternatives to Suspension</w:t>
      </w:r>
    </w:p>
    <w:p w14:paraId="54133C3F" w14:textId="77777777" w:rsidR="0071588A" w:rsidRPr="0071588A" w:rsidRDefault="0071588A" w:rsidP="0071588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71588A">
        <w:rPr>
          <w:rFonts w:eastAsiaTheme="minorHAnsi" w:cs="Arial"/>
          <w:color w:val="000000"/>
          <w:szCs w:val="20"/>
        </w:rPr>
        <w:t>2.11 School Counselor</w:t>
      </w:r>
    </w:p>
    <w:p w14:paraId="00FB31A1" w14:textId="77777777" w:rsidR="0071588A" w:rsidRPr="0071588A" w:rsidRDefault="0071588A" w:rsidP="0071588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71588A">
        <w:rPr>
          <w:rFonts w:eastAsiaTheme="minorHAnsi" w:cs="Arial"/>
          <w:color w:val="000000"/>
          <w:szCs w:val="20"/>
        </w:rPr>
        <w:t>2.12 AD Mentorship</w:t>
      </w:r>
    </w:p>
    <w:p w14:paraId="066F9333" w14:textId="3FABA0D1" w:rsidR="00061ED7" w:rsidRDefault="0071588A" w:rsidP="0071588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71588A">
        <w:rPr>
          <w:rFonts w:eastAsiaTheme="minorHAnsi" w:cs="Arial"/>
          <w:color w:val="000000"/>
          <w:szCs w:val="20"/>
        </w:rPr>
        <w:t>2.13 School Supplies</w:t>
      </w:r>
    </w:p>
    <w:p w14:paraId="4FB4ED8F" w14:textId="77777777" w:rsidR="00061ED7" w:rsidRPr="00061ED7" w:rsidRDefault="00061ED7" w:rsidP="00061ED7">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061ED7">
        <w:rPr>
          <w:rFonts w:eastAsiaTheme="minorHAnsi" w:cs="Arial"/>
          <w:color w:val="000000"/>
          <w:szCs w:val="20"/>
        </w:rPr>
        <w:t>2.17 Trauma Informed Instruction</w:t>
      </w:r>
    </w:p>
    <w:p w14:paraId="6B0A7637" w14:textId="77777777" w:rsidR="00061ED7" w:rsidRPr="00061ED7" w:rsidRDefault="00061ED7" w:rsidP="00061ED7">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061ED7">
        <w:rPr>
          <w:rFonts w:eastAsiaTheme="minorHAnsi" w:cs="Arial"/>
          <w:color w:val="000000"/>
          <w:szCs w:val="20"/>
        </w:rPr>
        <w:t>2.18 Resources for Social Emotional Well-Being</w:t>
      </w:r>
    </w:p>
    <w:p w14:paraId="0B661212" w14:textId="77777777" w:rsidR="00061ED7" w:rsidRPr="00061ED7" w:rsidRDefault="00061ED7" w:rsidP="00061ED7">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061ED7">
        <w:rPr>
          <w:rFonts w:eastAsiaTheme="minorHAnsi" w:cs="Arial"/>
          <w:color w:val="000000"/>
          <w:szCs w:val="20"/>
        </w:rPr>
        <w:t>2.19 Restorative Justice</w:t>
      </w:r>
    </w:p>
    <w:p w14:paraId="10BC39E0" w14:textId="65CFFA34" w:rsidR="00061ED7" w:rsidRDefault="00061ED7" w:rsidP="00061ED7">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061ED7">
        <w:rPr>
          <w:rFonts w:eastAsiaTheme="minorHAnsi" w:cs="Arial"/>
          <w:color w:val="000000"/>
          <w:szCs w:val="20"/>
        </w:rPr>
        <w:t>2.20 Advisory Courses</w:t>
      </w:r>
    </w:p>
    <w:p w14:paraId="25C5C21A" w14:textId="739C5EFB" w:rsidR="00061ED7" w:rsidRPr="002B7362" w:rsidRDefault="0071588A" w:rsidP="00061ED7">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71588A">
        <w:rPr>
          <w:rFonts w:eastAsiaTheme="minorHAnsi" w:cs="Arial"/>
          <w:color w:val="000000"/>
          <w:szCs w:val="20"/>
        </w:rPr>
        <w:t xml:space="preserve">Using the calculation tool provided by the state, </w:t>
      </w:r>
      <w:r w:rsidR="002F6694">
        <w:rPr>
          <w:rFonts w:eastAsiaTheme="minorHAnsi" w:cs="Arial"/>
          <w:color w:val="000000"/>
          <w:szCs w:val="20"/>
        </w:rPr>
        <w:t>PPCS</w:t>
      </w:r>
      <w:r w:rsidRPr="0071588A">
        <w:rPr>
          <w:rFonts w:eastAsiaTheme="minorHAnsi" w:cs="Arial"/>
          <w:color w:val="000000"/>
          <w:szCs w:val="20"/>
        </w:rPr>
        <w:t xml:space="preserve"> has calculated that it </w:t>
      </w:r>
      <w:r w:rsidRPr="002B7362">
        <w:rPr>
          <w:rFonts w:eastAsiaTheme="minorHAnsi" w:cs="Arial"/>
          <w:color w:val="000000"/>
          <w:szCs w:val="20"/>
        </w:rPr>
        <w:t xml:space="preserve">will receive </w:t>
      </w:r>
      <w:r w:rsidR="00923C92" w:rsidRPr="002B7362">
        <w:rPr>
          <w:rFonts w:eastAsiaTheme="minorHAnsi" w:cs="Arial"/>
          <w:color w:val="000000"/>
          <w:szCs w:val="20"/>
        </w:rPr>
        <w:t>$</w:t>
      </w:r>
      <w:r w:rsidR="00BE7D8B" w:rsidRPr="002B7362">
        <w:rPr>
          <w:rFonts w:eastAsiaTheme="minorHAnsi" w:cs="Arial"/>
          <w:color w:val="000000"/>
          <w:szCs w:val="20"/>
        </w:rPr>
        <w:t>161,705</w:t>
      </w:r>
      <w:r w:rsidR="00923C92" w:rsidRPr="002B7362">
        <w:rPr>
          <w:rFonts w:eastAsiaTheme="minorHAnsi" w:cs="Arial"/>
          <w:color w:val="000000"/>
          <w:szCs w:val="20"/>
        </w:rPr>
        <w:t xml:space="preserve"> </w:t>
      </w:r>
      <w:r w:rsidRPr="002B7362">
        <w:rPr>
          <w:rFonts w:eastAsiaTheme="minorHAnsi" w:cs="Arial"/>
          <w:color w:val="000000"/>
          <w:szCs w:val="20"/>
        </w:rPr>
        <w:t xml:space="preserve">in Supplemental and/or Concentration funding under the Local Control Funding Formula (LCFF). The proportionality percentage to increase or improve services has been calculated at </w:t>
      </w:r>
      <w:r w:rsidR="00BE7D8B" w:rsidRPr="002B7362">
        <w:rPr>
          <w:rFonts w:eastAsiaTheme="minorHAnsi" w:cs="Arial"/>
          <w:color w:val="000000"/>
          <w:szCs w:val="20"/>
        </w:rPr>
        <w:t>34.80</w:t>
      </w:r>
      <w:r w:rsidR="00923C92" w:rsidRPr="002B7362">
        <w:rPr>
          <w:rFonts w:eastAsiaTheme="minorHAnsi" w:cs="Arial"/>
          <w:color w:val="000000"/>
          <w:szCs w:val="20"/>
        </w:rPr>
        <w:t>%.</w:t>
      </w:r>
      <w:r w:rsidRPr="002B7362">
        <w:rPr>
          <w:rFonts w:eastAsiaTheme="minorHAnsi" w:cs="Arial"/>
          <w:color w:val="000000"/>
          <w:szCs w:val="20"/>
        </w:rPr>
        <w:t xml:space="preserve"> </w:t>
      </w:r>
      <w:r w:rsidR="002F6694" w:rsidRPr="002B7362">
        <w:rPr>
          <w:rFonts w:eastAsiaTheme="minorHAnsi" w:cs="Arial"/>
          <w:color w:val="000000"/>
          <w:szCs w:val="20"/>
        </w:rPr>
        <w:t>PPCS</w:t>
      </w:r>
      <w:r w:rsidRPr="002B7362">
        <w:rPr>
          <w:rFonts w:eastAsiaTheme="minorHAnsi" w:cs="Arial"/>
          <w:color w:val="000000"/>
          <w:szCs w:val="20"/>
        </w:rPr>
        <w:t xml:space="preserve"> has demonstrated that it has met the </w:t>
      </w:r>
      <w:r w:rsidR="00BE7D8B" w:rsidRPr="002B7362">
        <w:rPr>
          <w:rFonts w:eastAsiaTheme="minorHAnsi" w:cs="Arial"/>
          <w:color w:val="000000"/>
          <w:szCs w:val="20"/>
        </w:rPr>
        <w:t>34.80</w:t>
      </w:r>
      <w:r w:rsidR="00923C92" w:rsidRPr="002B7362">
        <w:rPr>
          <w:rFonts w:eastAsiaTheme="minorHAnsi" w:cs="Arial"/>
          <w:color w:val="000000"/>
          <w:szCs w:val="20"/>
        </w:rPr>
        <w:t xml:space="preserve">% </w:t>
      </w:r>
      <w:r w:rsidRPr="002B7362">
        <w:rPr>
          <w:rFonts w:eastAsiaTheme="minorHAnsi" w:cs="Arial"/>
          <w:color w:val="000000"/>
          <w:szCs w:val="20"/>
        </w:rPr>
        <w:t>proportionality percentage by planning to expend all the supplemental and/or concertation funds on actions or services</w:t>
      </w:r>
      <w:r w:rsidR="009F5C91" w:rsidRPr="002B7362">
        <w:rPr>
          <w:rFonts w:eastAsiaTheme="minorHAnsi" w:cs="Arial"/>
          <w:color w:val="000000"/>
          <w:szCs w:val="20"/>
        </w:rPr>
        <w:t xml:space="preserve"> for foster youth, homeless youth, socioeconomically disadvantaged students, English learners, and re-designated fluent English proficient students</w:t>
      </w:r>
      <w:r w:rsidRPr="002B7362">
        <w:rPr>
          <w:rFonts w:eastAsiaTheme="minorHAnsi" w:cs="Arial"/>
          <w:color w:val="000000"/>
          <w:szCs w:val="20"/>
        </w:rPr>
        <w:t>.</w:t>
      </w:r>
    </w:p>
    <w:p w14:paraId="75A98F75" w14:textId="6984A160" w:rsidR="000D3608" w:rsidRPr="002B7362" w:rsidRDefault="00AF6C7A" w:rsidP="0071588A">
      <w:pPr>
        <w:shd w:val="clear" w:color="auto" w:fill="DEEAF6" w:themeFill="accent1" w:themeFillTint="33"/>
        <w:spacing w:before="60" w:after="120"/>
        <w:rPr>
          <w:rFonts w:eastAsiaTheme="minorHAnsi" w:cs="Arial"/>
          <w:color w:val="000000"/>
          <w:szCs w:val="20"/>
        </w:rPr>
      </w:pPr>
      <w:r w:rsidRPr="002B7362">
        <w:rPr>
          <w:rFonts w:eastAsiaTheme="minorHAnsi" w:cs="Arial"/>
          <w:color w:val="000000"/>
          <w:szCs w:val="20"/>
        </w:rPr>
        <w:t>A description of how services for foster youth, English learners, and low-income students are being increased or improved by the percentage required.</w:t>
      </w:r>
    </w:p>
    <w:p w14:paraId="59DE2ADD" w14:textId="3FF36C65" w:rsidR="00AF6C7A" w:rsidRPr="00613018" w:rsidRDefault="00476632" w:rsidP="00476632">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2B7362">
        <w:rPr>
          <w:rFonts w:eastAsiaTheme="minorHAnsi" w:cs="Arial"/>
          <w:color w:val="000000"/>
          <w:szCs w:val="20"/>
        </w:rPr>
        <w:t xml:space="preserve">The Minimum Proportionality Percentage (MPP) will be </w:t>
      </w:r>
      <w:r w:rsidR="00BE7D8B" w:rsidRPr="002B7362">
        <w:rPr>
          <w:rFonts w:eastAsiaTheme="minorHAnsi" w:cs="Arial"/>
          <w:color w:val="000000"/>
          <w:szCs w:val="20"/>
        </w:rPr>
        <w:t xml:space="preserve">34.80%. </w:t>
      </w:r>
      <w:r w:rsidRPr="002B7362">
        <w:rPr>
          <w:rFonts w:eastAsiaTheme="minorHAnsi" w:cs="Arial"/>
          <w:color w:val="000000"/>
          <w:szCs w:val="20"/>
        </w:rPr>
        <w:t>The Supplemental funds, actions, and services provide additional layers of service for foster youth,</w:t>
      </w:r>
      <w:r w:rsidR="0071588A" w:rsidRPr="002B7362">
        <w:rPr>
          <w:rFonts w:eastAsiaTheme="minorHAnsi" w:cs="Arial"/>
          <w:color w:val="000000"/>
          <w:szCs w:val="20"/>
        </w:rPr>
        <w:t xml:space="preserve"> homeless youth, socioeconomically disadvantaged students,</w:t>
      </w:r>
      <w:r w:rsidRPr="002B7362">
        <w:rPr>
          <w:rFonts w:eastAsiaTheme="minorHAnsi" w:cs="Arial"/>
          <w:color w:val="000000"/>
          <w:szCs w:val="20"/>
        </w:rPr>
        <w:t xml:space="preserve"> English learners</w:t>
      </w:r>
      <w:r w:rsidR="0071588A" w:rsidRPr="002B7362">
        <w:rPr>
          <w:rFonts w:eastAsiaTheme="minorHAnsi" w:cs="Arial"/>
          <w:color w:val="000000"/>
          <w:szCs w:val="20"/>
        </w:rPr>
        <w:t>,</w:t>
      </w:r>
      <w:r w:rsidRPr="002B7362">
        <w:rPr>
          <w:rFonts w:eastAsiaTheme="minorHAnsi" w:cs="Arial"/>
          <w:color w:val="000000"/>
          <w:szCs w:val="20"/>
        </w:rPr>
        <w:t xml:space="preserve"> and re-designated fluent English proficient students by providing additional support and training for teachers specifically designed to</w:t>
      </w:r>
      <w:r w:rsidRPr="00476632">
        <w:rPr>
          <w:rFonts w:eastAsiaTheme="minorHAnsi" w:cs="Arial"/>
          <w:color w:val="000000"/>
          <w:szCs w:val="20"/>
        </w:rPr>
        <w:t xml:space="preserve"> focus on the needs of the unduplicated student groups, intervention and enrichment activities and resources for these students, and additional personnel to support the continued and regular progress of students. These supplemental funds are critical for </w:t>
      </w:r>
      <w:r w:rsidR="002F6694">
        <w:rPr>
          <w:rFonts w:eastAsiaTheme="minorHAnsi" w:cs="Arial"/>
          <w:color w:val="000000"/>
          <w:szCs w:val="20"/>
        </w:rPr>
        <w:t>PPCS</w:t>
      </w:r>
      <w:r w:rsidRPr="00476632">
        <w:rPr>
          <w:rFonts w:eastAsiaTheme="minorHAnsi" w:cs="Arial"/>
          <w:color w:val="000000"/>
          <w:szCs w:val="20"/>
        </w:rPr>
        <w:t xml:space="preserve"> to </w:t>
      </w:r>
      <w:r w:rsidR="0071588A">
        <w:rPr>
          <w:rFonts w:eastAsiaTheme="minorHAnsi" w:cs="Arial"/>
          <w:color w:val="000000"/>
          <w:szCs w:val="20"/>
        </w:rPr>
        <w:t>increase</w:t>
      </w:r>
      <w:r w:rsidRPr="00476632">
        <w:rPr>
          <w:rFonts w:eastAsiaTheme="minorHAnsi" w:cs="Arial"/>
          <w:color w:val="000000"/>
          <w:szCs w:val="20"/>
        </w:rPr>
        <w:t xml:space="preserve"> its support systems. This percentage serves as the benchmark with which </w:t>
      </w:r>
      <w:r w:rsidR="002F6694">
        <w:rPr>
          <w:rFonts w:eastAsiaTheme="minorHAnsi" w:cs="Arial"/>
          <w:color w:val="000000"/>
          <w:szCs w:val="20"/>
        </w:rPr>
        <w:t>PPCS</w:t>
      </w:r>
      <w:r w:rsidRPr="00476632">
        <w:rPr>
          <w:rFonts w:eastAsiaTheme="minorHAnsi" w:cs="Arial"/>
          <w:color w:val="000000"/>
          <w:szCs w:val="20"/>
        </w:rPr>
        <w:t xml:space="preserve"> will measure </w:t>
      </w:r>
      <w:r w:rsidR="0071588A">
        <w:rPr>
          <w:rFonts w:eastAsiaTheme="minorHAnsi" w:cs="Arial"/>
          <w:color w:val="000000"/>
          <w:szCs w:val="20"/>
        </w:rPr>
        <w:t>this</w:t>
      </w:r>
      <w:r w:rsidRPr="00476632">
        <w:rPr>
          <w:rFonts w:eastAsiaTheme="minorHAnsi" w:cs="Arial"/>
          <w:color w:val="000000"/>
          <w:szCs w:val="20"/>
        </w:rPr>
        <w:t xml:space="preserve"> plan to increase or improved services to unduplicated pupils as compared to services provided to all pupils. Through the goals set in the LCAP, </w:t>
      </w:r>
      <w:r w:rsidR="002F6694">
        <w:rPr>
          <w:rFonts w:eastAsiaTheme="minorHAnsi" w:cs="Arial"/>
          <w:color w:val="000000"/>
          <w:szCs w:val="20"/>
        </w:rPr>
        <w:t>PPCS</w:t>
      </w:r>
      <w:r w:rsidRPr="00476632">
        <w:rPr>
          <w:rFonts w:eastAsiaTheme="minorHAnsi" w:cs="Arial"/>
          <w:color w:val="000000"/>
          <w:szCs w:val="20"/>
        </w:rPr>
        <w:t xml:space="preserve"> believe</w:t>
      </w:r>
      <w:r w:rsidR="0071588A">
        <w:rPr>
          <w:rFonts w:eastAsiaTheme="minorHAnsi" w:cs="Arial"/>
          <w:color w:val="000000"/>
          <w:szCs w:val="20"/>
        </w:rPr>
        <w:t>s</w:t>
      </w:r>
      <w:r w:rsidRPr="00476632">
        <w:rPr>
          <w:rFonts w:eastAsiaTheme="minorHAnsi" w:cs="Arial"/>
          <w:color w:val="000000"/>
          <w:szCs w:val="20"/>
        </w:rPr>
        <w:t xml:space="preserve"> sufficient services will be provided to meet or exceed the mandated minimum percentage.</w:t>
      </w:r>
    </w:p>
    <w:p w14:paraId="3B1F51CD" w14:textId="77777777" w:rsidR="00AF6C7A" w:rsidRDefault="00AF6C7A" w:rsidP="00AF6C7A">
      <w:pPr>
        <w:spacing w:after="160" w:line="259" w:lineRule="auto"/>
        <w:rPr>
          <w:rFonts w:eastAsiaTheme="minorHAnsi" w:cs="Arial"/>
          <w:sz w:val="20"/>
          <w:szCs w:val="20"/>
        </w:rPr>
      </w:pPr>
    </w:p>
    <w:p w14:paraId="3B92066E" w14:textId="77777777" w:rsidR="00AF6C7A" w:rsidRDefault="00AF6C7A" w:rsidP="00AF6C7A">
      <w:pPr>
        <w:spacing w:after="160" w:line="259" w:lineRule="auto"/>
        <w:rPr>
          <w:rFonts w:eastAsiaTheme="minorHAnsi" w:cs="Arial"/>
          <w:sz w:val="20"/>
          <w:szCs w:val="20"/>
        </w:rPr>
        <w:sectPr w:rsidR="00AF6C7A" w:rsidSect="00AF6C7A">
          <w:footerReference w:type="default" r:id="rId17"/>
          <w:headerReference w:type="first" r:id="rId18"/>
          <w:footerReference w:type="first" r:id="rId19"/>
          <w:pgSz w:w="15840" w:h="12240" w:orient="landscape"/>
          <w:pgMar w:top="288" w:right="288" w:bottom="288" w:left="288" w:header="432" w:footer="432" w:gutter="0"/>
          <w:pgNumType w:start="1"/>
          <w:cols w:space="720"/>
          <w:formProt w:val="0"/>
          <w:docGrid w:linePitch="360"/>
        </w:sectPr>
      </w:pPr>
    </w:p>
    <w:p w14:paraId="6C0D8572"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lastRenderedPageBreak/>
        <w:t>Instructions</w:t>
      </w:r>
    </w:p>
    <w:p w14:paraId="77BF7B6C" w14:textId="2A98C2BC" w:rsidR="00AF6C7A" w:rsidRPr="00634B35" w:rsidRDefault="00E811D9" w:rsidP="00AF6C7A">
      <w:pPr>
        <w:spacing w:after="160"/>
        <w:rPr>
          <w:rFonts w:eastAsia="Arial" w:cs="Arial"/>
        </w:rPr>
      </w:pPr>
      <w:hyperlink w:anchor="_Plan_Summary" w:history="1">
        <w:r w:rsidR="00AF6C7A" w:rsidRPr="00D43B96">
          <w:rPr>
            <w:rStyle w:val="Hyperlink"/>
            <w:rFonts w:eastAsia="Arial" w:cs="Arial"/>
          </w:rPr>
          <w:t>Plan Summary</w:t>
        </w:r>
      </w:hyperlink>
    </w:p>
    <w:p w14:paraId="07EEDB12" w14:textId="0812B951" w:rsidR="00AF6C7A" w:rsidRPr="00634B35" w:rsidRDefault="00E811D9" w:rsidP="00AF6C7A">
      <w:pPr>
        <w:spacing w:after="160"/>
        <w:rPr>
          <w:rFonts w:eastAsia="Arial" w:cs="Arial"/>
        </w:rPr>
      </w:pPr>
      <w:hyperlink w:anchor="_Stakeholder_Engagement" w:history="1">
        <w:r w:rsidR="00AF6C7A" w:rsidRPr="00D43B96">
          <w:rPr>
            <w:rStyle w:val="Hyperlink"/>
            <w:rFonts w:eastAsia="Arial" w:cs="Arial"/>
          </w:rPr>
          <w:t>Stakeholder Engagement</w:t>
        </w:r>
      </w:hyperlink>
    </w:p>
    <w:p w14:paraId="7156E654" w14:textId="4CF49E8F" w:rsidR="00AF6C7A" w:rsidRPr="00634B35" w:rsidRDefault="00E811D9" w:rsidP="00AF6C7A">
      <w:pPr>
        <w:spacing w:after="160"/>
        <w:rPr>
          <w:rFonts w:eastAsia="Arial" w:cs="Arial"/>
        </w:rPr>
      </w:pPr>
      <w:hyperlink w:anchor="_Goals_and_Actions" w:history="1">
        <w:r w:rsidR="00AF6C7A" w:rsidRPr="00D43B96">
          <w:rPr>
            <w:rStyle w:val="Hyperlink"/>
            <w:rFonts w:eastAsia="Arial" w:cs="Arial"/>
          </w:rPr>
          <w:t>Goals and Actions</w:t>
        </w:r>
      </w:hyperlink>
    </w:p>
    <w:p w14:paraId="5D6B5D81" w14:textId="73D43234" w:rsidR="0018411B" w:rsidRDefault="00E811D9" w:rsidP="00AF6C7A">
      <w:pPr>
        <w:pBdr>
          <w:top w:val="nil"/>
          <w:left w:val="nil"/>
          <w:bottom w:val="nil"/>
          <w:right w:val="nil"/>
          <w:between w:val="nil"/>
        </w:pBdr>
        <w:spacing w:after="200"/>
        <w:rPr>
          <w:rFonts w:eastAsia="Arial" w:cs="Arial"/>
        </w:rPr>
      </w:pPr>
      <w:hyperlink w:anchor="_Increased_or_Improved" w:history="1">
        <w:r w:rsidR="0018411B" w:rsidRPr="00D43B96">
          <w:rPr>
            <w:rStyle w:val="Hyperlink"/>
            <w:rFonts w:eastAsia="Arial" w:cs="Arial"/>
          </w:rPr>
          <w:t>Increased or Improved Services for Foster Youth, English Learners, and Low-Income Students</w:t>
        </w:r>
      </w:hyperlink>
      <w:r w:rsidR="0018411B" w:rsidRPr="0018411B">
        <w:rPr>
          <w:rFonts w:eastAsia="Arial" w:cs="Arial"/>
        </w:rPr>
        <w:t xml:space="preserve"> </w:t>
      </w:r>
    </w:p>
    <w:p w14:paraId="7A11CE97" w14:textId="7AEF076F" w:rsidR="00AF6C7A" w:rsidRDefault="00AF6C7A" w:rsidP="00AF6C7A">
      <w:pPr>
        <w:pBdr>
          <w:top w:val="nil"/>
          <w:left w:val="nil"/>
          <w:bottom w:val="nil"/>
          <w:right w:val="nil"/>
          <w:between w:val="nil"/>
        </w:pBdr>
        <w:spacing w:after="200"/>
        <w:rPr>
          <w:rFonts w:eastAsia="Arial" w:cs="Arial"/>
          <w:i/>
          <w:color w:val="000000"/>
        </w:rPr>
      </w:pPr>
      <w:r w:rsidRPr="00634B35">
        <w:rPr>
          <w:rFonts w:eastAsia="Arial" w:cs="Arial"/>
          <w:i/>
          <w:color w:val="000000"/>
        </w:rPr>
        <w:t xml:space="preserve">For additional questions or technical assistance related to </w:t>
      </w:r>
      <w:r>
        <w:rPr>
          <w:rFonts w:eastAsia="Arial" w:cs="Arial"/>
          <w:i/>
          <w:color w:val="000000"/>
        </w:rPr>
        <w:t xml:space="preserve">the </w:t>
      </w:r>
      <w:r w:rsidRPr="00634B35">
        <w:rPr>
          <w:rFonts w:eastAsia="Arial" w:cs="Arial"/>
          <w:i/>
          <w:color w:val="000000"/>
        </w:rPr>
        <w:t xml:space="preserve">completion of the LCAP template, please contact the local </w:t>
      </w:r>
      <w:r>
        <w:rPr>
          <w:rFonts w:eastAsia="Arial" w:cs="Arial"/>
          <w:i/>
          <w:color w:val="000000"/>
        </w:rPr>
        <w:t>COE</w:t>
      </w:r>
      <w:r w:rsidRPr="00634B35">
        <w:rPr>
          <w:rFonts w:eastAsia="Arial" w:cs="Arial"/>
          <w:i/>
          <w:color w:val="000000"/>
        </w:rPr>
        <w:t xml:space="preserve">, or the </w:t>
      </w:r>
      <w:r>
        <w:rPr>
          <w:rFonts w:eastAsia="Arial" w:cs="Arial"/>
          <w:i/>
          <w:color w:val="000000"/>
        </w:rPr>
        <w:t>California Department of Education’s (</w:t>
      </w:r>
      <w:r w:rsidRPr="00634B35">
        <w:rPr>
          <w:rFonts w:eastAsia="Arial" w:cs="Arial"/>
          <w:i/>
          <w:color w:val="000000"/>
        </w:rPr>
        <w:t>CDE’s</w:t>
      </w:r>
      <w:r>
        <w:rPr>
          <w:rFonts w:eastAsia="Arial" w:cs="Arial"/>
          <w:i/>
          <w:color w:val="000000"/>
        </w:rPr>
        <w:t>)</w:t>
      </w:r>
      <w:r w:rsidRPr="00634B35">
        <w:rPr>
          <w:rFonts w:eastAsia="Arial" w:cs="Arial"/>
          <w:i/>
          <w:color w:val="000000"/>
        </w:rPr>
        <w:t xml:space="preserve"> Local Agency Systems Support Office</w:t>
      </w:r>
      <w:r>
        <w:rPr>
          <w:rFonts w:eastAsia="Arial" w:cs="Arial"/>
          <w:i/>
          <w:color w:val="000000"/>
        </w:rPr>
        <w:t xml:space="preserve"> by phone</w:t>
      </w:r>
      <w:r w:rsidRPr="00634B35">
        <w:rPr>
          <w:rFonts w:eastAsia="Arial" w:cs="Arial"/>
          <w:i/>
          <w:color w:val="000000"/>
        </w:rPr>
        <w:t xml:space="preserve"> at 916-319-0809 or by email at </w:t>
      </w:r>
      <w:hyperlink r:id="rId20">
        <w:r w:rsidRPr="00634B35">
          <w:rPr>
            <w:rFonts w:eastAsia="Arial" w:cs="Arial"/>
            <w:i/>
            <w:color w:val="0000FF"/>
            <w:u w:val="single"/>
          </w:rPr>
          <w:t>lcff@cde.ca.gov</w:t>
        </w:r>
      </w:hyperlink>
      <w:r>
        <w:rPr>
          <w:rFonts w:eastAsia="Arial" w:cs="Arial"/>
          <w:i/>
          <w:color w:val="000000"/>
        </w:rPr>
        <w:t>.</w:t>
      </w:r>
    </w:p>
    <w:p w14:paraId="182F7CAE"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t>Introduction and Instructions</w:t>
      </w:r>
    </w:p>
    <w:p w14:paraId="70CEE292" w14:textId="774FD22E" w:rsidR="00AF6C7A" w:rsidRDefault="00AF6C7A" w:rsidP="00AF6C7A">
      <w:pPr>
        <w:spacing w:after="240"/>
        <w:rPr>
          <w:rFonts w:cstheme="minorHAnsi"/>
        </w:rPr>
      </w:pPr>
      <w:r>
        <w:rPr>
          <w:rFonts w:cstheme="minorHAnsi"/>
        </w:rPr>
        <w:t>The Local Control Funding Formula (</w:t>
      </w:r>
      <w:r w:rsidRPr="008002E1">
        <w:rPr>
          <w:rFonts w:cstheme="minorHAnsi"/>
        </w:rPr>
        <w:t>LCFF</w:t>
      </w:r>
      <w:r>
        <w:rPr>
          <w:rFonts w:cstheme="minorHAnsi"/>
        </w:rPr>
        <w:t>)</w:t>
      </w:r>
      <w:r w:rsidRPr="008002E1">
        <w:rPr>
          <w:rFonts w:cstheme="minorHAnsi"/>
        </w:rPr>
        <w:t xml:space="preserve"> requires LEAs to engage their local stakeholders in an annual planning process to evaluate their progress within </w:t>
      </w:r>
      <w:r>
        <w:rPr>
          <w:rFonts w:cstheme="minorHAnsi"/>
        </w:rPr>
        <w:t xml:space="preserve">eight </w:t>
      </w:r>
      <w:r w:rsidRPr="008002E1">
        <w:rPr>
          <w:rFonts w:cstheme="minorHAnsi"/>
        </w:rPr>
        <w:t xml:space="preserve">state priority areas encompassing </w:t>
      </w:r>
      <w:r>
        <w:rPr>
          <w:rFonts w:cstheme="minorHAnsi"/>
        </w:rPr>
        <w:t>all</w:t>
      </w:r>
      <w:r w:rsidRPr="008002E1">
        <w:rPr>
          <w:rFonts w:cstheme="minorHAnsi"/>
        </w:rPr>
        <w:t xml:space="preserve"> statutory metrics</w:t>
      </w:r>
      <w:r>
        <w:rPr>
          <w:rFonts w:cstheme="minorHAnsi"/>
        </w:rPr>
        <w:t xml:space="preserve"> (COEs have ten state priorities)</w:t>
      </w:r>
      <w:r w:rsidRPr="008002E1">
        <w:rPr>
          <w:rFonts w:cstheme="minorHAnsi"/>
        </w:rPr>
        <w:t xml:space="preserve">. LEAs document the results of this planning process in the </w:t>
      </w:r>
      <w:r w:rsidR="0099574E">
        <w:rPr>
          <w:rFonts w:cstheme="minorHAnsi"/>
        </w:rPr>
        <w:t>Local Control and Accountability Plan (</w:t>
      </w:r>
      <w:r>
        <w:rPr>
          <w:rFonts w:cstheme="minorHAnsi"/>
        </w:rPr>
        <w:t>LCAP</w:t>
      </w:r>
      <w:r w:rsidR="0099574E">
        <w:rPr>
          <w:rFonts w:cstheme="minorHAnsi"/>
        </w:rPr>
        <w:t>)</w:t>
      </w:r>
      <w:r>
        <w:rPr>
          <w:rFonts w:cstheme="minorHAnsi"/>
        </w:rPr>
        <w:t xml:space="preserve"> using the template adopted by the State Board of Education. </w:t>
      </w:r>
    </w:p>
    <w:p w14:paraId="4BD6E031" w14:textId="77777777" w:rsidR="00AF6C7A" w:rsidRDefault="00AF6C7A" w:rsidP="00AF6C7A">
      <w:pPr>
        <w:spacing w:after="240"/>
        <w:rPr>
          <w:rFonts w:cstheme="minorHAnsi"/>
        </w:rPr>
      </w:pPr>
      <w:r>
        <w:rPr>
          <w:rFonts w:cstheme="minorHAnsi"/>
        </w:rPr>
        <w:t xml:space="preserve">The LCAP development process serves three distinct, but related functions: </w:t>
      </w:r>
    </w:p>
    <w:p w14:paraId="0D639A09" w14:textId="45CF128A" w:rsidR="00AF6C7A" w:rsidRPr="002306D1" w:rsidRDefault="00AF6C7A" w:rsidP="00AF6C7A">
      <w:pPr>
        <w:pStyle w:val="ListParagraph"/>
        <w:numPr>
          <w:ilvl w:val="0"/>
          <w:numId w:val="31"/>
        </w:numPr>
        <w:spacing w:after="240"/>
        <w:contextualSpacing w:val="0"/>
        <w:rPr>
          <w:rFonts w:cstheme="minorHAnsi"/>
        </w:rPr>
      </w:pPr>
      <w:r>
        <w:rPr>
          <w:rFonts w:cstheme="minorHAnsi"/>
          <w:b/>
        </w:rPr>
        <w:t>Comprehensive Strategic Planning:</w:t>
      </w:r>
      <w:r>
        <w:rPr>
          <w:rFonts w:cstheme="minorHAnsi"/>
        </w:rPr>
        <w:t xml:space="preserve"> T</w:t>
      </w:r>
      <w:r w:rsidRPr="00CC68B9">
        <w:rPr>
          <w:rFonts w:cstheme="minorHAnsi"/>
        </w:rPr>
        <w:t>he process of developing and annually updating the LCAP support</w:t>
      </w:r>
      <w:r>
        <w:rPr>
          <w:rFonts w:cstheme="minorHAnsi"/>
        </w:rPr>
        <w:t>s</w:t>
      </w:r>
      <w:r w:rsidRPr="00CC68B9">
        <w:rPr>
          <w:rFonts w:cstheme="minorHAnsi"/>
        </w:rPr>
        <w:t xml:space="preserve"> comprehensive strategic planning </w:t>
      </w:r>
      <w:r>
        <w:rPr>
          <w:rFonts w:cstheme="minorHAnsi"/>
        </w:rPr>
        <w:t xml:space="preserve">(California </w:t>
      </w:r>
      <w:r w:rsidRPr="00705EDC">
        <w:rPr>
          <w:rFonts w:cstheme="minorHAnsi"/>
          <w:i/>
        </w:rPr>
        <w:t>Education Code</w:t>
      </w:r>
      <w:r>
        <w:rPr>
          <w:rFonts w:cstheme="minorHAnsi"/>
        </w:rPr>
        <w:t xml:space="preserve"> [</w:t>
      </w:r>
      <w:r w:rsidRPr="00705EDC">
        <w:rPr>
          <w:rFonts w:cstheme="minorHAnsi"/>
          <w:i/>
        </w:rPr>
        <w:t>EC</w:t>
      </w:r>
      <w:r>
        <w:rPr>
          <w:rFonts w:cstheme="minorHAnsi"/>
        </w:rPr>
        <w:t>]</w:t>
      </w:r>
      <w:r w:rsidRPr="00CC68B9">
        <w:rPr>
          <w:rFonts w:cstheme="minorHAnsi"/>
        </w:rPr>
        <w:t xml:space="preserve"> 52064(e)(1)</w:t>
      </w:r>
      <w:r>
        <w:rPr>
          <w:rFonts w:cstheme="minorHAnsi"/>
        </w:rPr>
        <w:t>)</w:t>
      </w:r>
      <w:r w:rsidRPr="00CC68B9">
        <w:rPr>
          <w:rFonts w:cstheme="minorHAnsi"/>
        </w:rPr>
        <w:t xml:space="preserve">. </w:t>
      </w:r>
      <w:r w:rsidRPr="00E36367">
        <w:rPr>
          <w:rFonts w:cstheme="minorHAnsi"/>
        </w:rPr>
        <w:t xml:space="preserve">Strategic planning that is comprehensive connects budgetary decisions to teaching and learning performance data. </w:t>
      </w:r>
      <w:r w:rsidR="0099574E">
        <w:rPr>
          <w:rFonts w:cstheme="minorHAnsi"/>
        </w:rPr>
        <w:t>Local educational agencies (</w:t>
      </w:r>
      <w:r w:rsidRPr="00E36367">
        <w:rPr>
          <w:rFonts w:cstheme="minorHAnsi"/>
        </w:rPr>
        <w:t>LEAs</w:t>
      </w:r>
      <w:r w:rsidR="0099574E">
        <w:rPr>
          <w:rFonts w:cstheme="minorHAnsi"/>
        </w:rPr>
        <w:t>)</w:t>
      </w:r>
      <w:r w:rsidRPr="00E36367">
        <w:rPr>
          <w:rFonts w:cstheme="minorHAnsi"/>
        </w:rPr>
        <w:t xml:space="preserve"> should continually evaluate the hard choices they make about the use of limited resources to meet student and community needs to ensure opportunities and outcomes are improved for all students.</w:t>
      </w:r>
    </w:p>
    <w:p w14:paraId="411903C4" w14:textId="77777777" w:rsidR="00AF6C7A" w:rsidRPr="002306D1" w:rsidRDefault="00AF6C7A" w:rsidP="00AF6C7A">
      <w:pPr>
        <w:pStyle w:val="ListParagraph"/>
        <w:numPr>
          <w:ilvl w:val="0"/>
          <w:numId w:val="31"/>
        </w:numPr>
        <w:spacing w:after="240"/>
        <w:contextualSpacing w:val="0"/>
        <w:rPr>
          <w:rFonts w:cstheme="minorHAnsi"/>
        </w:rPr>
      </w:pPr>
      <w:r w:rsidRPr="00CC68B9">
        <w:rPr>
          <w:rFonts w:cstheme="minorHAnsi"/>
          <w:b/>
        </w:rPr>
        <w:t>Meaningful Stakeholder Engagement:</w:t>
      </w:r>
      <w:r>
        <w:rPr>
          <w:rFonts w:cstheme="minorHAnsi"/>
          <w:b/>
        </w:rPr>
        <w:t xml:space="preserve"> </w:t>
      </w:r>
      <w:r w:rsidRPr="00F73A57">
        <w:rPr>
          <w:rFonts w:cstheme="minorHAnsi"/>
        </w:rPr>
        <w:t xml:space="preserve">The LCAP development process should result in an LCAP that reflects decisions made through meaningful stakeholder engagement </w:t>
      </w:r>
      <w:r>
        <w:rPr>
          <w:rFonts w:cstheme="minorHAnsi"/>
        </w:rPr>
        <w:t>(</w:t>
      </w:r>
      <w:r w:rsidRPr="00705EDC">
        <w:rPr>
          <w:rFonts w:cstheme="minorHAnsi"/>
          <w:i/>
        </w:rPr>
        <w:t>EC</w:t>
      </w:r>
      <w:r w:rsidRPr="00F73A57">
        <w:rPr>
          <w:rFonts w:cstheme="minorHAnsi"/>
        </w:rPr>
        <w:t xml:space="preserve"> 52064(e)(1)</w:t>
      </w:r>
      <w:r>
        <w:rPr>
          <w:rFonts w:cstheme="minorHAnsi"/>
        </w:rPr>
        <w:t>)</w:t>
      </w:r>
      <w:r w:rsidRPr="00F73A57">
        <w:rPr>
          <w:rFonts w:cstheme="minorHAnsi"/>
        </w:rPr>
        <w:t>. Local stakeholders possess valuable perspectives and insights about an LEA's programs and services. Effective strategic planning will incorporate these perspectives and insights in order to identify potential goals and actions to be included in the LCAP.</w:t>
      </w:r>
    </w:p>
    <w:p w14:paraId="77B24E64" w14:textId="77777777" w:rsidR="00AF6C7A" w:rsidRPr="00C4465D" w:rsidRDefault="00AF6C7A" w:rsidP="00AF6C7A">
      <w:pPr>
        <w:pStyle w:val="ListParagraph"/>
        <w:numPr>
          <w:ilvl w:val="0"/>
          <w:numId w:val="31"/>
        </w:numPr>
        <w:spacing w:after="240"/>
        <w:contextualSpacing w:val="0"/>
        <w:rPr>
          <w:rFonts w:cstheme="minorHAnsi"/>
        </w:rPr>
      </w:pPr>
      <w:r w:rsidRPr="00CC68B9">
        <w:rPr>
          <w:rFonts w:cstheme="minorHAnsi"/>
          <w:b/>
        </w:rPr>
        <w:t>Accountability and Compliance:</w:t>
      </w:r>
      <w:r w:rsidRPr="00CC68B9">
        <w:rPr>
          <w:rFonts w:cstheme="minorHAnsi"/>
        </w:rPr>
        <w:t xml:space="preserve"> </w:t>
      </w:r>
      <w:r>
        <w:rPr>
          <w:rFonts w:cstheme="minorHAnsi"/>
        </w:rPr>
        <w:t>T</w:t>
      </w:r>
      <w:r w:rsidRPr="00CC68B9">
        <w:rPr>
          <w:rFonts w:cstheme="minorHAnsi"/>
        </w:rPr>
        <w:t xml:space="preserve">he LCAP serves an </w:t>
      </w:r>
      <w:r>
        <w:rPr>
          <w:rFonts w:cstheme="minorHAnsi"/>
        </w:rPr>
        <w:t xml:space="preserve">important </w:t>
      </w:r>
      <w:r w:rsidRPr="00CC68B9">
        <w:rPr>
          <w:rFonts w:cstheme="minorHAnsi"/>
        </w:rPr>
        <w:t>accountability function b</w:t>
      </w:r>
      <w:r>
        <w:rPr>
          <w:rFonts w:cstheme="minorHAnsi"/>
        </w:rPr>
        <w:t xml:space="preserve">ecause aspects of the LCAP template require </w:t>
      </w:r>
      <w:r w:rsidRPr="00CC68B9">
        <w:rPr>
          <w:rFonts w:cstheme="minorHAnsi"/>
        </w:rPr>
        <w:t xml:space="preserve">LEAs </w:t>
      </w:r>
      <w:r>
        <w:rPr>
          <w:rFonts w:cstheme="minorHAnsi"/>
        </w:rPr>
        <w:t xml:space="preserve">to show that they </w:t>
      </w:r>
      <w:r w:rsidRPr="00CC68B9">
        <w:rPr>
          <w:rFonts w:cstheme="minorHAnsi"/>
        </w:rPr>
        <w:t>have complied with various requirements specified in the LCFF statutes</w:t>
      </w:r>
      <w:r>
        <w:rPr>
          <w:rFonts w:cstheme="minorHAnsi"/>
        </w:rPr>
        <w:t xml:space="preserve"> and regulations, most notably:</w:t>
      </w:r>
    </w:p>
    <w:p w14:paraId="0E764A84" w14:textId="77777777" w:rsidR="00AF6C7A" w:rsidRPr="00C4465D" w:rsidRDefault="00AF6C7A" w:rsidP="00AF6C7A">
      <w:pPr>
        <w:pStyle w:val="ListParagraph"/>
        <w:numPr>
          <w:ilvl w:val="1"/>
          <w:numId w:val="31"/>
        </w:numPr>
        <w:spacing w:after="240"/>
        <w:contextualSpacing w:val="0"/>
        <w:rPr>
          <w:rFonts w:cstheme="minorHAnsi"/>
        </w:rPr>
      </w:pPr>
      <w:r>
        <w:rPr>
          <w:rFonts w:cstheme="minorHAnsi"/>
        </w:rPr>
        <w:t>D</w:t>
      </w:r>
      <w:r w:rsidRPr="00C4465D">
        <w:rPr>
          <w:rFonts w:cstheme="minorHAnsi"/>
        </w:rPr>
        <w:t xml:space="preserve">emonstrating that LEAs are increasing or improving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C4465D">
        <w:rPr>
          <w:rFonts w:cstheme="minorHAnsi"/>
        </w:rPr>
        <w:t xml:space="preserve">in proportion to the amount of additional funding those students generate under LCFF </w:t>
      </w:r>
      <w:r>
        <w:rPr>
          <w:rFonts w:cstheme="minorHAnsi"/>
        </w:rPr>
        <w:t>(</w:t>
      </w:r>
      <w:r w:rsidRPr="00705EDC">
        <w:rPr>
          <w:rFonts w:cstheme="minorHAnsi"/>
          <w:i/>
        </w:rPr>
        <w:t>EC</w:t>
      </w:r>
      <w:r w:rsidRPr="00C4465D">
        <w:rPr>
          <w:rFonts w:cstheme="minorHAnsi"/>
        </w:rPr>
        <w:t xml:space="preserve"> 52064(b</w:t>
      </w:r>
      <w:proofErr w:type="gramStart"/>
      <w:r w:rsidRPr="00C4465D">
        <w:rPr>
          <w:rFonts w:cstheme="minorHAnsi"/>
        </w:rPr>
        <w:t>)(</w:t>
      </w:r>
      <w:proofErr w:type="gramEnd"/>
      <w:r w:rsidRPr="00C4465D">
        <w:rPr>
          <w:rFonts w:cstheme="minorHAnsi"/>
        </w:rPr>
        <w:t>4-6)</w:t>
      </w:r>
      <w:r>
        <w:rPr>
          <w:rFonts w:cstheme="minorHAnsi"/>
        </w:rPr>
        <w:t>)</w:t>
      </w:r>
      <w:r w:rsidRPr="00C4465D">
        <w:rPr>
          <w:rFonts w:cstheme="minorHAnsi"/>
        </w:rPr>
        <w:t>.</w:t>
      </w:r>
    </w:p>
    <w:p w14:paraId="6B156AEA" w14:textId="77777777" w:rsidR="00AF6C7A" w:rsidRDefault="00AF6C7A" w:rsidP="00AF6C7A">
      <w:pPr>
        <w:pStyle w:val="ListParagraph"/>
        <w:numPr>
          <w:ilvl w:val="1"/>
          <w:numId w:val="31"/>
        </w:numPr>
        <w:spacing w:after="240"/>
        <w:contextualSpacing w:val="0"/>
        <w:rPr>
          <w:rFonts w:cstheme="minorHAnsi"/>
        </w:rPr>
      </w:pPr>
      <w:r w:rsidRPr="00CC68B9">
        <w:rPr>
          <w:rFonts w:cstheme="minorHAnsi"/>
        </w:rPr>
        <w:lastRenderedPageBreak/>
        <w:t>Establish</w:t>
      </w:r>
      <w:r>
        <w:rPr>
          <w:rFonts w:cstheme="minorHAnsi"/>
        </w:rPr>
        <w:t xml:space="preserve">ing goals, supported by actions and related expenditures, </w:t>
      </w:r>
      <w:r w:rsidRPr="00CC68B9">
        <w:rPr>
          <w:rFonts w:cstheme="minorHAnsi"/>
        </w:rPr>
        <w:t xml:space="preserve">that address the </w:t>
      </w:r>
      <w:r>
        <w:rPr>
          <w:rFonts w:cstheme="minorHAnsi"/>
        </w:rPr>
        <w:t xml:space="preserve">statutory </w:t>
      </w:r>
      <w:r w:rsidRPr="00CC68B9">
        <w:rPr>
          <w:rFonts w:cstheme="minorHAnsi"/>
        </w:rPr>
        <w:t xml:space="preserve">priority areas and statutory metrics </w:t>
      </w:r>
      <w:r>
        <w:rPr>
          <w:rFonts w:cstheme="minorHAnsi"/>
        </w:rPr>
        <w:t>(</w:t>
      </w:r>
      <w:r w:rsidRPr="00CC68B9">
        <w:rPr>
          <w:rFonts w:cstheme="minorHAnsi"/>
        </w:rPr>
        <w:t>EC 52064(b)(1) &amp; (2)</w:t>
      </w:r>
      <w:r>
        <w:rPr>
          <w:rFonts w:cstheme="minorHAnsi"/>
        </w:rPr>
        <w:t>)</w:t>
      </w:r>
      <w:r w:rsidRPr="00CC68B9">
        <w:rPr>
          <w:rFonts w:cstheme="minorHAnsi"/>
        </w:rPr>
        <w:t xml:space="preserve">. </w:t>
      </w:r>
    </w:p>
    <w:p w14:paraId="2FB37F5B" w14:textId="77777777" w:rsidR="00AF6C7A" w:rsidRPr="00CC68B9" w:rsidRDefault="00AF6C7A" w:rsidP="00AF6C7A">
      <w:pPr>
        <w:pStyle w:val="ListParagraph"/>
        <w:numPr>
          <w:ilvl w:val="1"/>
          <w:numId w:val="31"/>
        </w:numPr>
        <w:spacing w:after="240"/>
        <w:contextualSpacing w:val="0"/>
        <w:rPr>
          <w:rFonts w:cstheme="minorHAnsi"/>
        </w:rPr>
      </w:pPr>
      <w:r>
        <w:rPr>
          <w:rFonts w:cstheme="minorHAnsi"/>
        </w:rPr>
        <w:t>Annually reviewing and updating the LCAP to reflect progress toward the goals (</w:t>
      </w:r>
      <w:r w:rsidRPr="00705EDC">
        <w:rPr>
          <w:rFonts w:cstheme="minorHAnsi"/>
          <w:i/>
        </w:rPr>
        <w:t>EC</w:t>
      </w:r>
      <w:r w:rsidRPr="00CC68B9">
        <w:rPr>
          <w:rFonts w:cstheme="minorHAnsi"/>
        </w:rPr>
        <w:t xml:space="preserve"> 52064(b)(</w:t>
      </w:r>
      <w:r>
        <w:rPr>
          <w:rFonts w:cstheme="minorHAnsi"/>
        </w:rPr>
        <w:t>7</w:t>
      </w:r>
      <w:r w:rsidRPr="00CC68B9">
        <w:rPr>
          <w:rFonts w:cstheme="minorHAnsi"/>
        </w:rPr>
        <w:t>)</w:t>
      </w:r>
      <w:r>
        <w:rPr>
          <w:rFonts w:cstheme="minorHAnsi"/>
        </w:rPr>
        <w:t>)</w:t>
      </w:r>
      <w:r w:rsidRPr="00CC68B9">
        <w:rPr>
          <w:rFonts w:cstheme="minorHAnsi"/>
        </w:rPr>
        <w:t>.</w:t>
      </w:r>
    </w:p>
    <w:p w14:paraId="142992B7" w14:textId="77777777" w:rsidR="00AF6C7A" w:rsidRDefault="00AF6C7A" w:rsidP="00AF6C7A">
      <w:pPr>
        <w:spacing w:after="240"/>
        <w:rPr>
          <w:rFonts w:cstheme="minorHAnsi"/>
        </w:rPr>
      </w:pPr>
      <w:r>
        <w:rPr>
          <w:rFonts w:cstheme="minorHAnsi"/>
        </w:rPr>
        <w:t xml:space="preserve">The LCAP template, like each LEA’s final adopted LCAP, is a document, not a process. LEAs must use the template to memorialize the outcome of their LCAP development process, which should: (a) reflect comprehensive strategic planning (b) through meaningful engagement with stakeholders that (c) meets legal requirements, as reflected in the final adopted LCAP. The sections included within the LCAP template do not and cannot reflect the full development process, just as the LCAP template itself is not intended as a stakeholder engagement tool. </w:t>
      </w:r>
    </w:p>
    <w:p w14:paraId="2337390A" w14:textId="6CB5AD0E" w:rsidR="00027035" w:rsidRDefault="00027035" w:rsidP="00AF6C7A">
      <w:pPr>
        <w:spacing w:after="240"/>
        <w:rPr>
          <w:rFonts w:cstheme="minorHAnsi"/>
        </w:rPr>
      </w:pPr>
      <w:r w:rsidRPr="00027035">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027035">
        <w:rPr>
          <w:rFonts w:cstheme="minorHAnsi"/>
          <w:i/>
        </w:rPr>
        <w:t>EC</w:t>
      </w:r>
      <w:r w:rsidRPr="00027035">
        <w:rPr>
          <w:rFonts w:cstheme="minorHAnsi"/>
        </w:rPr>
        <w:t xml:space="preserve"> sections 52060, 52062, 52066, 52068, and 52070. The LCAP must clearly articulate to which entity’s budget (school district or county superintendent of schools) all budgeted and actual expenditures are aligned.</w:t>
      </w:r>
    </w:p>
    <w:p w14:paraId="19EE22FE" w14:textId="4AE856B4" w:rsidR="00AF6C7A" w:rsidRDefault="00AF6C7A" w:rsidP="00AF6C7A">
      <w:pPr>
        <w:spacing w:after="240"/>
        <w:rPr>
          <w:rFonts w:cstheme="minorHAnsi"/>
        </w:rPr>
      </w:pPr>
      <w:r>
        <w:rPr>
          <w:rFonts w:cstheme="minorHAnsi"/>
        </w:rPr>
        <w:t xml:space="preserve">The revised LCAP template for the </w:t>
      </w:r>
      <w:r w:rsidR="00EF5154">
        <w:rPr>
          <w:rFonts w:cstheme="minorHAnsi"/>
        </w:rPr>
        <w:t>2021</w:t>
      </w:r>
      <w:r w:rsidR="00A7573F">
        <w:rPr>
          <w:rFonts w:cstheme="minorHAnsi"/>
        </w:rPr>
        <w:t>–</w:t>
      </w:r>
      <w:r w:rsidR="00EF5154">
        <w:rPr>
          <w:rFonts w:cstheme="minorHAnsi"/>
        </w:rPr>
        <w:t>22</w:t>
      </w:r>
      <w:r>
        <w:rPr>
          <w:rFonts w:cstheme="minorHAnsi"/>
        </w:rPr>
        <w:t xml:space="preserve">, </w:t>
      </w:r>
      <w:r w:rsidR="00EF5154">
        <w:rPr>
          <w:rFonts w:cstheme="minorHAnsi"/>
        </w:rPr>
        <w:t>2022</w:t>
      </w:r>
      <w:r w:rsidR="00A7573F">
        <w:rPr>
          <w:rFonts w:cstheme="minorHAnsi"/>
        </w:rPr>
        <w:t>–</w:t>
      </w:r>
      <w:r w:rsidR="00EF5154">
        <w:rPr>
          <w:rFonts w:cstheme="minorHAnsi"/>
        </w:rPr>
        <w:t>23</w:t>
      </w:r>
      <w:r>
        <w:rPr>
          <w:rFonts w:cstheme="minorHAnsi"/>
        </w:rPr>
        <w:t xml:space="preserve">, and </w:t>
      </w:r>
      <w:r w:rsidR="00EF5154">
        <w:rPr>
          <w:rFonts w:cstheme="minorHAnsi"/>
        </w:rPr>
        <w:t>2023</w:t>
      </w:r>
      <w:r w:rsidR="00A7573F">
        <w:rPr>
          <w:rFonts w:cstheme="minorHAnsi"/>
        </w:rPr>
        <w:t>–</w:t>
      </w:r>
      <w:r w:rsidR="00EF5154">
        <w:rPr>
          <w:rFonts w:cstheme="minorHAnsi"/>
        </w:rPr>
        <w:t xml:space="preserve">24 </w:t>
      </w:r>
      <w:r>
        <w:rPr>
          <w:rFonts w:cstheme="minorHAnsi"/>
        </w:rPr>
        <w:t xml:space="preserve">school years reflects statutory changes made through Assembly Bill 1840 (Committee on Budget), Chapter 243, Statutes of 2018. These statutory changes enhance transparency regarding expenditures on actions included in the LCAP, including actions that contribute to meeting the requirement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cstheme="minorHAnsi"/>
        </w:rPr>
        <w:t>, and to streamline the information presented within the LCAP to make adopted LCAPs more accessible for stakeholders and the public.</w:t>
      </w:r>
    </w:p>
    <w:p w14:paraId="5FC119B4" w14:textId="2EC7332A" w:rsidR="00AF6C7A" w:rsidRDefault="00AF6C7A" w:rsidP="00AF6C7A">
      <w:pPr>
        <w:spacing w:after="240"/>
        <w:rPr>
          <w:rFonts w:cstheme="minorHAnsi"/>
        </w:rPr>
      </w:pPr>
      <w:r>
        <w:rPr>
          <w:rFonts w:cstheme="minorHAnsi"/>
        </w:rPr>
        <w:t>At its most basic, the adopted LCAP should attempt to distill not just what the LEA is doing, but also allow stakeholders to understand why, and whether those strategies are leading to improved opportunities and outcomes</w:t>
      </w:r>
      <w:r w:rsidR="00A7573F">
        <w:rPr>
          <w:rFonts w:cstheme="minorHAnsi"/>
        </w:rPr>
        <w:t xml:space="preserve"> for students</w:t>
      </w:r>
      <w:r>
        <w:rPr>
          <w:rFonts w:cstheme="minorHAnsi"/>
        </w:rPr>
        <w:t xml:space="preserve">. </w:t>
      </w:r>
      <w:r w:rsidR="00A7573F">
        <w:rPr>
          <w:rFonts w:cstheme="minorHAnsi"/>
        </w:rPr>
        <w:t>LEA</w:t>
      </w:r>
      <w:r>
        <w:rPr>
          <w:rFonts w:cstheme="minorHAnsi"/>
        </w:rPr>
        <w:t xml:space="preserve">s </w:t>
      </w:r>
      <w:r w:rsidR="00A7573F">
        <w:rPr>
          <w:rFonts w:cstheme="minorHAnsi"/>
        </w:rPr>
        <w:t>are strongly encouraged to</w:t>
      </w:r>
      <w:r>
        <w:rPr>
          <w:rFonts w:cstheme="minorHAnsi"/>
        </w:rPr>
        <w:t xml:space="preserve"> use language and a level of detail </w:t>
      </w:r>
      <w:r w:rsidR="00A7573F">
        <w:rPr>
          <w:rFonts w:cstheme="minorHAnsi"/>
        </w:rPr>
        <w:t xml:space="preserve">in their adopted LCAPs </w:t>
      </w:r>
      <w:r>
        <w:rPr>
          <w:rFonts w:cstheme="minorHAnsi"/>
        </w:rPr>
        <w:t>intended to be meaningful and accessible for the LEA’s diverse stakeholders and the broader public.</w:t>
      </w:r>
    </w:p>
    <w:p w14:paraId="0E03E769" w14:textId="77777777" w:rsidR="00AF6C7A" w:rsidRDefault="00AF6C7A" w:rsidP="00AF6C7A">
      <w:pPr>
        <w:spacing w:after="240"/>
        <w:rPr>
          <w:rFonts w:cstheme="minorHAnsi"/>
        </w:rPr>
      </w:pPr>
      <w:r>
        <w:rPr>
          <w:rFonts w:cstheme="minorHAnsi"/>
        </w:rPr>
        <w:t xml:space="preserve">In developing and finalizing the LCAP for adoption, LEAs are encouraged to keep the following overarching frame at the forefront of the strategic planning and stakeholder engagement functions: </w:t>
      </w:r>
    </w:p>
    <w:p w14:paraId="46D15287" w14:textId="77777777" w:rsidR="00AF6C7A" w:rsidRDefault="00AF6C7A" w:rsidP="00AF6C7A">
      <w:pPr>
        <w:spacing w:after="240"/>
        <w:ind w:left="720"/>
        <w:rPr>
          <w:rFonts w:cstheme="minorHAnsi"/>
        </w:rPr>
      </w:pPr>
      <w:bookmarkStart w:id="8" w:name="_Hlk26794891"/>
      <w:r>
        <w:rPr>
          <w:rFonts w:cstheme="minorHAnsi"/>
        </w:rPr>
        <w:t xml:space="preserve">Given present performance across the state priorities and on indicators in the California School Dashboard, how is the LEA using its budgetary resources to respond to student and community needs, and address any performance gaps, including by meeting its obligation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w:t>
      </w:r>
    </w:p>
    <w:bookmarkEnd w:id="8"/>
    <w:p w14:paraId="6757E566" w14:textId="77777777" w:rsidR="00AF6C7A" w:rsidRDefault="00AF6C7A" w:rsidP="00AF6C7A">
      <w:pPr>
        <w:spacing w:after="240"/>
        <w:rPr>
          <w:rFonts w:cstheme="minorHAnsi"/>
        </w:rPr>
      </w:pPr>
      <w:r>
        <w:rPr>
          <w:rFonts w:cstheme="minorHAnsi"/>
        </w:rPr>
        <w:t xml:space="preserve">LEAs are encouraged to focus on a set of metrics or a set of actions that the LEA believes, based on input gathered from stakeholders, research, and experience, will have the biggest impact on behalf of its students. </w:t>
      </w:r>
    </w:p>
    <w:p w14:paraId="0BC0013F" w14:textId="3822E6E7" w:rsidR="00AF6C7A" w:rsidRDefault="00AF6C7A" w:rsidP="00AF6C7A">
      <w:pPr>
        <w:spacing w:after="240"/>
        <w:rPr>
          <w:rFonts w:cstheme="minorHAnsi"/>
        </w:rPr>
      </w:pPr>
      <w:r>
        <w:rPr>
          <w:rFonts w:cstheme="minorHAnsi"/>
        </w:rPr>
        <w:t xml:space="preserve">These instructions address the requirements for each section of the LCAP, </w:t>
      </w:r>
      <w:r w:rsidRPr="00623D54">
        <w:rPr>
          <w:rFonts w:cstheme="minorHAnsi"/>
        </w:rPr>
        <w:t xml:space="preserve">but </w:t>
      </w:r>
      <w:r>
        <w:rPr>
          <w:rFonts w:cstheme="minorHAnsi"/>
        </w:rPr>
        <w:t>may</w:t>
      </w:r>
      <w:r w:rsidRPr="00623D54">
        <w:rPr>
          <w:rFonts w:cstheme="minorHAnsi"/>
        </w:rPr>
        <w:t xml:space="preserve"> include information about effective practices when developing the LCAP and completing the LCAP itself. Additionally, information is included at the beginning of each section emphasizing the purpose that each section serves.</w:t>
      </w:r>
    </w:p>
    <w:p w14:paraId="5FFC797E"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spacing w:before="0" w:after="360"/>
        <w:rPr>
          <w:sz w:val="40"/>
          <w:szCs w:val="40"/>
        </w:rPr>
      </w:pPr>
      <w:bookmarkStart w:id="9" w:name="_Plan_Summary"/>
      <w:bookmarkEnd w:id="9"/>
      <w:r w:rsidRPr="00B80C09">
        <w:rPr>
          <w:sz w:val="40"/>
          <w:szCs w:val="40"/>
        </w:rPr>
        <w:lastRenderedPageBreak/>
        <w:t>Plan Summary</w:t>
      </w:r>
    </w:p>
    <w:p w14:paraId="73CDCC09" w14:textId="77777777" w:rsidR="00AF6C7A" w:rsidRPr="00B80C09" w:rsidRDefault="00AF6C7A" w:rsidP="00B80C09">
      <w:pPr>
        <w:pStyle w:val="Heading3"/>
        <w:rPr>
          <w:sz w:val="28"/>
          <w:szCs w:val="28"/>
        </w:rPr>
      </w:pPr>
      <w:bookmarkStart w:id="10" w:name="_heading=h.abrhfjgw55p3" w:colFirst="0" w:colLast="0"/>
      <w:bookmarkEnd w:id="10"/>
      <w:r w:rsidRPr="00B80C09">
        <w:rPr>
          <w:sz w:val="28"/>
          <w:szCs w:val="28"/>
        </w:rPr>
        <w:t>Purpose</w:t>
      </w:r>
    </w:p>
    <w:p w14:paraId="39195960" w14:textId="77777777" w:rsidR="00AF6C7A" w:rsidRDefault="00AF6C7A" w:rsidP="00AF6C7A">
      <w:r>
        <w:t>A well-developed Plan Summary section provides a meaningful context for the LCAP. This section provides information about an LEA’s community as well as relevant information about student needs and performance. In order to provide a meaningful context for the rest of the LCAP, the content of this section should be clearly and meaningfully related to the content included in the subsequent sections of the LCAP.</w:t>
      </w:r>
    </w:p>
    <w:p w14:paraId="6FAE00E0" w14:textId="77777777" w:rsidR="00AF6C7A" w:rsidRPr="00B80C09" w:rsidRDefault="00AF6C7A" w:rsidP="00B80C09">
      <w:pPr>
        <w:pStyle w:val="Heading3"/>
        <w:rPr>
          <w:sz w:val="28"/>
          <w:szCs w:val="28"/>
        </w:rPr>
      </w:pPr>
      <w:r w:rsidRPr="00B80C09">
        <w:rPr>
          <w:sz w:val="28"/>
          <w:szCs w:val="28"/>
        </w:rPr>
        <w:t>Requirements and Instructions</w:t>
      </w:r>
    </w:p>
    <w:p w14:paraId="016492EE" w14:textId="2D50F407" w:rsidR="00AF6C7A" w:rsidRPr="00315972" w:rsidRDefault="00AF6C7A" w:rsidP="00AF6C7A">
      <w:pPr>
        <w:spacing w:after="240"/>
        <w:rPr>
          <w:rFonts w:eastAsia="Arial" w:cs="Arial"/>
          <w:szCs w:val="22"/>
        </w:rPr>
      </w:pPr>
      <w:r w:rsidRPr="00643C26">
        <w:rPr>
          <w:b/>
          <w:i/>
        </w:rPr>
        <w:t>General Information</w:t>
      </w:r>
      <w:r w:rsidRPr="00643C26">
        <w:rPr>
          <w:i/>
        </w:rPr>
        <w:t xml:space="preserve"> </w:t>
      </w:r>
      <w:r w:rsidRPr="005663B3">
        <w:t>–</w:t>
      </w:r>
      <w:r w:rsidRPr="00643C26">
        <w:rPr>
          <w:b/>
        </w:rPr>
        <w:t xml:space="preserve"> </w:t>
      </w:r>
      <w:r w:rsidRPr="00643C26">
        <w:rPr>
          <w:rFonts w:eastAsia="Arial" w:cs="Arial"/>
        </w:rPr>
        <w:t>Briefly</w:t>
      </w:r>
      <w:r w:rsidRPr="00315972">
        <w:rPr>
          <w:rFonts w:eastAsia="Arial" w:cs="Arial"/>
          <w:szCs w:val="22"/>
        </w:rPr>
        <w:t xml:space="preserve"> describe the students and community.</w:t>
      </w:r>
      <w:r w:rsidRPr="00914541">
        <w:t xml:space="preserve"> </w:t>
      </w:r>
      <w:r>
        <w:t>For example, information about an LEA in terms of geography, enrollment, or employment, the number and size of specific schools, recent community challenges, and other such information as an LEA wishes to include can enable a reader to more fully understand an LEA’s LCAP.</w:t>
      </w:r>
    </w:p>
    <w:p w14:paraId="0A656A30" w14:textId="77777777" w:rsidR="00AF6C7A" w:rsidRPr="00315972" w:rsidRDefault="00AF6C7A" w:rsidP="00AF6C7A">
      <w:pPr>
        <w:spacing w:after="240"/>
        <w:rPr>
          <w:rFonts w:eastAsia="Arial" w:cs="Arial"/>
          <w:szCs w:val="22"/>
        </w:rPr>
      </w:pPr>
      <w:bookmarkStart w:id="11" w:name="_heading=h.nh1aw8csn4od" w:colFirst="0" w:colLast="0"/>
      <w:bookmarkEnd w:id="11"/>
      <w:r w:rsidRPr="00643C26">
        <w:rPr>
          <w:b/>
          <w:i/>
        </w:rPr>
        <w:t>Reflections: Successes</w:t>
      </w:r>
      <w:r w:rsidRPr="00643C26">
        <w:rPr>
          <w:i/>
        </w:rPr>
        <w:t xml:space="preserve"> </w:t>
      </w:r>
      <w:r w:rsidRPr="005663B3">
        <w:t>–</w:t>
      </w:r>
      <w:r w:rsidRPr="00643C26">
        <w:t xml:space="preserve"> </w:t>
      </w:r>
      <w:r w:rsidRPr="00643C26">
        <w:rPr>
          <w:rFonts w:eastAsia="Arial" w:cs="Arial"/>
        </w:rPr>
        <w:t>Based</w:t>
      </w:r>
      <w:r w:rsidRPr="00315972">
        <w:rPr>
          <w:rFonts w:eastAsia="Arial" w:cs="Arial"/>
          <w:szCs w:val="22"/>
        </w:rPr>
        <w:t xml:space="preserve"> on a review of performance on the state indicators and local performance indicators included in the Dashboard, progress toward LCAP goals, local self-assessment tools, stakeholder input, and any other information, what progress is the LEA </w:t>
      </w:r>
      <w:proofErr w:type="gramStart"/>
      <w:r w:rsidRPr="00315972">
        <w:rPr>
          <w:rFonts w:eastAsia="Arial" w:cs="Arial"/>
          <w:szCs w:val="22"/>
        </w:rPr>
        <w:t>most proud</w:t>
      </w:r>
      <w:proofErr w:type="gramEnd"/>
      <w:r w:rsidRPr="00315972">
        <w:rPr>
          <w:rFonts w:eastAsia="Arial" w:cs="Arial"/>
          <w:szCs w:val="22"/>
        </w:rPr>
        <w:t xml:space="preserve"> of and how does the LEA plan to maintain or build upon that success? This may include identifying specific examples of how past increases or improvements in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315972">
        <w:rPr>
          <w:rFonts w:eastAsia="Arial" w:cs="Arial"/>
          <w:szCs w:val="22"/>
        </w:rPr>
        <w:t>have led to improved performance for these students.</w:t>
      </w:r>
    </w:p>
    <w:p w14:paraId="6FA76FFA" w14:textId="3D24C209" w:rsidR="00AF6C7A" w:rsidRPr="00315972" w:rsidRDefault="00AF6C7A" w:rsidP="00AF6C7A">
      <w:pPr>
        <w:spacing w:after="240"/>
        <w:rPr>
          <w:rFonts w:eastAsia="Arial" w:cs="Arial"/>
          <w:szCs w:val="22"/>
        </w:rPr>
      </w:pPr>
      <w:bookmarkStart w:id="12" w:name="_heading=h.lmx7wbe1yd34" w:colFirst="0" w:colLast="0"/>
      <w:bookmarkEnd w:id="12"/>
      <w:r w:rsidRPr="00643C26">
        <w:rPr>
          <w:b/>
          <w:i/>
        </w:rPr>
        <w:t>Reflections: Identified Need</w:t>
      </w:r>
      <w:r w:rsidRPr="00643C26">
        <w:rPr>
          <w:i/>
        </w:rPr>
        <w:t xml:space="preserve"> </w:t>
      </w:r>
      <w:r w:rsidRPr="005663B3">
        <w:t>–</w:t>
      </w:r>
      <w:r>
        <w:rPr>
          <w:i/>
          <w:sz w:val="28"/>
        </w:rPr>
        <w:t xml:space="preserve"> </w:t>
      </w:r>
      <w:r w:rsidRPr="00315972">
        <w:rPr>
          <w:rFonts w:eastAsia="Arial" w:cs="Arial"/>
          <w:szCs w:val="22"/>
        </w:rPr>
        <w:t>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t>
      </w:r>
      <w:r w:rsidRPr="00315972">
        <w:rPr>
          <w:rFonts w:eastAsia="Arial" w:cs="Arial"/>
          <w:i/>
          <w:szCs w:val="22"/>
        </w:rPr>
        <w:t>”</w:t>
      </w:r>
      <w:r w:rsidRPr="00315972">
        <w:rPr>
          <w:rFonts w:eastAsia="Arial" w:cs="Arial"/>
          <w:szCs w:val="22"/>
        </w:rPr>
        <w:t xml:space="preserve"> performance. What steps is the LEA planning to take to address these areas of low performance and performance gaps?</w:t>
      </w:r>
      <w:r w:rsidR="00C4032A">
        <w:rPr>
          <w:rFonts w:eastAsia="Arial" w:cs="Arial"/>
          <w:szCs w:val="22"/>
        </w:rPr>
        <w:t xml:space="preserve"> </w:t>
      </w:r>
      <w:r w:rsidR="00C4032A" w:rsidRPr="00C4032A">
        <w:rPr>
          <w:rFonts w:eastAsia="Arial" w:cs="Arial"/>
          <w:szCs w:val="22"/>
        </w:rPr>
        <w:t>Other needs may be identified using locally collected data including data collected to inform the self-reflection tools and reporting local indicators on the Dashboard.</w:t>
      </w:r>
    </w:p>
    <w:p w14:paraId="057FCC89" w14:textId="77777777" w:rsidR="00AF6C7A" w:rsidRPr="00315972" w:rsidRDefault="00AF6C7A" w:rsidP="00AF6C7A">
      <w:pPr>
        <w:spacing w:after="240"/>
        <w:rPr>
          <w:rFonts w:eastAsia="Arial" w:cs="Arial"/>
          <w:szCs w:val="22"/>
        </w:rPr>
      </w:pPr>
      <w:bookmarkStart w:id="13" w:name="_heading=h.1rayevydi87u" w:colFirst="0" w:colLast="0"/>
      <w:bookmarkEnd w:id="13"/>
      <w:r w:rsidRPr="00CB4806">
        <w:rPr>
          <w:b/>
          <w:i/>
        </w:rPr>
        <w:t>LCAP Highlights</w:t>
      </w:r>
      <w:r>
        <w:rPr>
          <w:b/>
          <w:i/>
        </w:rPr>
        <w:t xml:space="preserve"> </w:t>
      </w:r>
      <w:r w:rsidRPr="005663B3">
        <w:t>–</w:t>
      </w:r>
      <w:r>
        <w:rPr>
          <w:b/>
          <w:i/>
        </w:rPr>
        <w:t xml:space="preserve"> </w:t>
      </w:r>
      <w:r w:rsidRPr="00315972">
        <w:rPr>
          <w:rFonts w:eastAsia="Arial" w:cs="Arial"/>
          <w:szCs w:val="22"/>
        </w:rPr>
        <w:t>Identify and briefly summarize the key features of this year’s LCAP.</w:t>
      </w:r>
    </w:p>
    <w:p w14:paraId="12D665A2" w14:textId="77777777" w:rsidR="00AF6C7A" w:rsidRPr="00315972" w:rsidRDefault="00AF6C7A" w:rsidP="00AF6C7A">
      <w:pPr>
        <w:spacing w:after="240"/>
        <w:rPr>
          <w:rFonts w:eastAsia="Arial" w:cs="Arial"/>
        </w:rPr>
      </w:pPr>
      <w:bookmarkStart w:id="14" w:name="bookmark=id.gjdgxs" w:colFirst="0" w:colLast="0"/>
      <w:bookmarkEnd w:id="14"/>
      <w:r w:rsidRPr="002519BF">
        <w:rPr>
          <w:b/>
          <w:i/>
        </w:rPr>
        <w:t>Comprehensive Support and Improvement</w:t>
      </w:r>
      <w:r>
        <w:rPr>
          <w:b/>
          <w:i/>
        </w:rPr>
        <w:t xml:space="preserve"> </w:t>
      </w:r>
      <w:r w:rsidRPr="005663B3">
        <w:t>–</w:t>
      </w:r>
      <w:r>
        <w:rPr>
          <w:b/>
          <w:i/>
        </w:rPr>
        <w:t xml:space="preserve"> </w:t>
      </w:r>
      <w:r w:rsidRPr="00315972">
        <w:rPr>
          <w:rFonts w:eastAsia="Arial" w:cs="Arial"/>
        </w:rPr>
        <w:t xml:space="preserve">An LEA with a school or schools identified for comprehensive support and improvement (CSI) under </w:t>
      </w:r>
      <w:proofErr w:type="gramStart"/>
      <w:r>
        <w:rPr>
          <w:rFonts w:eastAsia="Arial" w:cs="Arial"/>
        </w:rPr>
        <w:t xml:space="preserve">the </w:t>
      </w:r>
      <w:r w:rsidRPr="00315972">
        <w:rPr>
          <w:rFonts w:eastAsia="Arial" w:cs="Arial"/>
        </w:rPr>
        <w:t>Every</w:t>
      </w:r>
      <w:proofErr w:type="gramEnd"/>
      <w:r w:rsidRPr="00315972">
        <w:rPr>
          <w:rFonts w:eastAsia="Arial" w:cs="Arial"/>
        </w:rPr>
        <w:t xml:space="preserve"> Student Succeeds Act must respond to the following prompts:</w:t>
      </w:r>
    </w:p>
    <w:p w14:paraId="4605C4BA" w14:textId="77777777" w:rsidR="00AF6C7A" w:rsidRPr="00333FF5" w:rsidRDefault="00AF6C7A" w:rsidP="00A7573F">
      <w:pPr>
        <w:pStyle w:val="ListParagraph"/>
        <w:numPr>
          <w:ilvl w:val="0"/>
          <w:numId w:val="24"/>
        </w:numPr>
        <w:spacing w:after="240"/>
        <w:rPr>
          <w:b/>
        </w:rPr>
      </w:pPr>
      <w:r w:rsidRPr="00333FF5">
        <w:rPr>
          <w:b/>
        </w:rPr>
        <w:t>Schools Identified</w:t>
      </w:r>
      <w:r w:rsidRPr="00333FF5">
        <w:t>:</w:t>
      </w:r>
      <w:r w:rsidRPr="00315972">
        <w:t xml:space="preserve"> Identify the schools within the LEA that have been identified for CSI. </w:t>
      </w:r>
    </w:p>
    <w:p w14:paraId="6658FB58" w14:textId="5BD038F2" w:rsidR="00AF6C7A" w:rsidRPr="00315972" w:rsidRDefault="00AF6C7A" w:rsidP="00AF6C7A">
      <w:pPr>
        <w:numPr>
          <w:ilvl w:val="0"/>
          <w:numId w:val="24"/>
        </w:numPr>
        <w:pBdr>
          <w:top w:val="nil"/>
          <w:left w:val="nil"/>
          <w:bottom w:val="nil"/>
          <w:right w:val="nil"/>
          <w:between w:val="nil"/>
        </w:pBdr>
        <w:spacing w:after="240"/>
        <w:rPr>
          <w:rFonts w:eastAsia="Arial" w:cs="Arial"/>
          <w:b/>
          <w:color w:val="000000"/>
        </w:rPr>
      </w:pPr>
      <w:r w:rsidRPr="00315972">
        <w:rPr>
          <w:rFonts w:eastAsia="Arial" w:cs="Arial"/>
          <w:b/>
          <w:color w:val="000000"/>
        </w:rPr>
        <w:t>Support for Identified Schools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 xml:space="preserve">Describe how the LEA </w:t>
      </w:r>
      <w:r w:rsidR="00A7573F">
        <w:rPr>
          <w:rFonts w:eastAsia="Arial" w:cs="Arial"/>
          <w:color w:val="000000"/>
        </w:rPr>
        <w:t>has or will support</w:t>
      </w:r>
      <w:r w:rsidRPr="00315972">
        <w:rPr>
          <w:rFonts w:eastAsia="Arial" w:cs="Arial"/>
          <w:color w:val="000000"/>
        </w:rPr>
        <w:t xml:space="preserve"> the identified schools in developing CSI plans that included a school-level needs assessment, evidence-based interventions, and the identification of any resource inequities to be addressed through the implementation of the CSI plan.</w:t>
      </w:r>
    </w:p>
    <w:p w14:paraId="7EAF4EC2" w14:textId="77777777" w:rsidR="00AF6C7A" w:rsidRPr="00315972" w:rsidRDefault="00AF6C7A" w:rsidP="00AF6C7A">
      <w:pPr>
        <w:numPr>
          <w:ilvl w:val="0"/>
          <w:numId w:val="24"/>
        </w:numPr>
        <w:pBdr>
          <w:top w:val="nil"/>
          <w:left w:val="nil"/>
          <w:bottom w:val="nil"/>
          <w:right w:val="nil"/>
          <w:between w:val="nil"/>
        </w:pBdr>
        <w:spacing w:after="240"/>
        <w:rPr>
          <w:rFonts w:eastAsia="Arial" w:cs="Arial"/>
        </w:rPr>
      </w:pPr>
      <w:r w:rsidRPr="00315972">
        <w:rPr>
          <w:rFonts w:eastAsia="Arial" w:cs="Arial"/>
          <w:b/>
          <w:color w:val="000000"/>
        </w:rPr>
        <w:lastRenderedPageBreak/>
        <w:t>Monitoring and Evaluating Effectiveness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Describe how the LEA will monitor and evaluate the implementation and effectiveness of the CSI plan to support student and school improvement.</w:t>
      </w:r>
    </w:p>
    <w:p w14:paraId="266D68FB"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bookmarkStart w:id="15" w:name="_Stakeholder_Engagement"/>
      <w:bookmarkEnd w:id="15"/>
      <w:r w:rsidRPr="00B80C09">
        <w:rPr>
          <w:sz w:val="40"/>
          <w:szCs w:val="40"/>
        </w:rPr>
        <w:t>Stakeholder Engagement</w:t>
      </w:r>
    </w:p>
    <w:p w14:paraId="4E612C71" w14:textId="77777777" w:rsidR="00AF6C7A" w:rsidRPr="00B80C09" w:rsidRDefault="00AF6C7A" w:rsidP="00B80C09">
      <w:pPr>
        <w:pStyle w:val="Heading3"/>
        <w:rPr>
          <w:sz w:val="28"/>
          <w:szCs w:val="28"/>
        </w:rPr>
      </w:pPr>
      <w:r w:rsidRPr="00B80C09">
        <w:rPr>
          <w:sz w:val="28"/>
          <w:szCs w:val="28"/>
        </w:rPr>
        <w:t>Purpose</w:t>
      </w:r>
    </w:p>
    <w:p w14:paraId="00F2BAEE" w14:textId="77777777" w:rsidR="00AF6C7A" w:rsidRDefault="00AF6C7A" w:rsidP="00AF6C7A">
      <w:pPr>
        <w:shd w:val="clear" w:color="auto" w:fill="FFFFFF"/>
        <w:spacing w:after="240"/>
        <w:rPr>
          <w:rFonts w:eastAsiaTheme="minorHAnsi" w:cs="Arial"/>
          <w:bCs/>
          <w:color w:val="000000"/>
          <w:szCs w:val="20"/>
        </w:rPr>
      </w:pPr>
      <w:r w:rsidRPr="00CE3A22">
        <w:rPr>
          <w:rFonts w:eastAsiaTheme="minorHAnsi" w:cs="Arial"/>
          <w:bCs/>
          <w:color w:val="000000"/>
          <w:szCs w:val="20"/>
        </w:rPr>
        <w:t>Significant and purposeful engagement of parents, students,</w:t>
      </w:r>
      <w:r>
        <w:rPr>
          <w:rFonts w:eastAsiaTheme="minorHAnsi" w:cs="Arial"/>
          <w:bCs/>
          <w:color w:val="000000"/>
          <w:szCs w:val="20"/>
        </w:rPr>
        <w:t xml:space="preserve"> educators,</w:t>
      </w:r>
      <w:r w:rsidRPr="00CE3A22">
        <w:rPr>
          <w:rFonts w:eastAsiaTheme="minorHAnsi" w:cs="Arial"/>
          <w:bCs/>
          <w:color w:val="000000"/>
          <w:szCs w:val="20"/>
        </w:rPr>
        <w:t xml:space="preserve"> and other stakeholders, including those representing the student groups identified by LCFF, is critical to the development of the LCAP and the budget process. Consistent with statute, such stakeholder engagement should support comprehensive strategic planning, accountability, and improvement across the state priorities and locally identified priorities </w:t>
      </w:r>
      <w:r>
        <w:rPr>
          <w:rFonts w:eastAsiaTheme="minorHAnsi" w:cs="Arial"/>
          <w:bCs/>
          <w:color w:val="000000"/>
          <w:szCs w:val="20"/>
        </w:rPr>
        <w:t>(</w:t>
      </w:r>
      <w:r w:rsidRPr="00CE3A22">
        <w:rPr>
          <w:rFonts w:eastAsiaTheme="minorHAnsi" w:cs="Arial"/>
          <w:bCs/>
          <w:i/>
          <w:color w:val="000000"/>
          <w:szCs w:val="20"/>
        </w:rPr>
        <w:t>EC</w:t>
      </w:r>
      <w:r w:rsidRPr="00CE3A22">
        <w:rPr>
          <w:rFonts w:eastAsiaTheme="minorHAnsi" w:cs="Arial"/>
          <w:bCs/>
          <w:color w:val="000000"/>
          <w:szCs w:val="20"/>
        </w:rPr>
        <w:t xml:space="preserve"> 52064(e)(1)</w:t>
      </w:r>
      <w:r>
        <w:rPr>
          <w:rFonts w:eastAsiaTheme="minorHAnsi" w:cs="Arial"/>
          <w:bCs/>
          <w:color w:val="000000"/>
          <w:szCs w:val="20"/>
        </w:rPr>
        <w:t>)</w:t>
      </w:r>
      <w:r w:rsidRPr="00CE3A22">
        <w:rPr>
          <w:rFonts w:eastAsiaTheme="minorHAnsi" w:cs="Arial"/>
          <w:bCs/>
          <w:color w:val="000000"/>
          <w:szCs w:val="20"/>
        </w:rPr>
        <w:t xml:space="preserve">. Stakeholder engagement is an ongoing, annual process. </w:t>
      </w:r>
    </w:p>
    <w:p w14:paraId="7AF9E1B2" w14:textId="77777777" w:rsidR="00AF6C7A" w:rsidRPr="00CE3A22" w:rsidRDefault="00AF6C7A" w:rsidP="00AF6C7A">
      <w:pPr>
        <w:shd w:val="clear" w:color="auto" w:fill="FFFFFF"/>
        <w:spacing w:after="240"/>
        <w:rPr>
          <w:rFonts w:eastAsiaTheme="minorHAnsi" w:cs="Arial"/>
          <w:bCs/>
          <w:color w:val="000000"/>
          <w:szCs w:val="20"/>
        </w:rPr>
      </w:pPr>
      <w:r>
        <w:rPr>
          <w:rFonts w:eastAsiaTheme="minorHAnsi" w:cs="Arial"/>
          <w:bCs/>
          <w:color w:val="000000"/>
          <w:szCs w:val="20"/>
        </w:rPr>
        <w:t xml:space="preserve">This section is designed to reflect how stakeholder engagement influenced the decisions reflected in the adopted LCAP. The goal is to allow stakeholders that participated in the LCAP development process and the broader public understand how the LEA engaged stakeholders and the impact of that engagement. LEAs are encouraged to keep this goal in the forefront when completing this section. </w:t>
      </w:r>
    </w:p>
    <w:p w14:paraId="6D4E9EDC" w14:textId="3062BC48" w:rsidR="004D55C3" w:rsidRPr="004D55C3" w:rsidRDefault="004D55C3" w:rsidP="004D55C3">
      <w:pPr>
        <w:spacing w:after="240"/>
        <w:rPr>
          <w:rFonts w:eastAsiaTheme="minorHAnsi" w:cs="Arial"/>
          <w:b/>
          <w:color w:val="000000"/>
        </w:rPr>
      </w:pPr>
      <w:r w:rsidRPr="004D55C3">
        <w:rPr>
          <w:rFonts w:eastAsiaTheme="minorHAnsi" w:cs="Arial"/>
          <w:bCs/>
          <w:color w:val="000000"/>
          <w:szCs w:val="20"/>
        </w:rPr>
        <w:t xml:space="preserve">Statute and regulations specify the stakeholder groups that school districts and COEs must consult when developing the LCAP: teachers, principals, administrators, other school personnel, local bargaining units of the LEA, parents, and students. Before adopting the LCAP, school districts and COEs must share it with the Parent Advisory Committee and, if applicable, to its English Learner Parent Advisory Committee. The superintendent is required by statute to respond in writing to the comments received from these committees. School districts and COEs must also consult with the special education local plan area administrator(s) when developing the LCAP. Statute requires charter schools to consult with teachers, principals, administrators, other school personnel, parents, and students in developing the LCAP. The LCAP should also be shared with, and LEAs should request input from, </w:t>
      </w:r>
      <w:proofErr w:type="spellStart"/>
      <w:r w:rsidRPr="004D55C3">
        <w:rPr>
          <w:rFonts w:eastAsiaTheme="minorHAnsi" w:cs="Arial"/>
          <w:bCs/>
          <w:color w:val="000000"/>
          <w:szCs w:val="20"/>
        </w:rPr>
        <w:t>schoolsite</w:t>
      </w:r>
      <w:proofErr w:type="spellEnd"/>
      <w:r w:rsidRPr="004D55C3">
        <w:rPr>
          <w:rFonts w:eastAsiaTheme="minorHAnsi" w:cs="Arial"/>
          <w:bCs/>
          <w:color w:val="000000"/>
          <w:szCs w:val="20"/>
        </w:rPr>
        <w:t xml:space="preserve">-level advisory groups, as applicable (e.g., </w:t>
      </w:r>
      <w:proofErr w:type="spellStart"/>
      <w:r w:rsidRPr="004D55C3">
        <w:rPr>
          <w:rFonts w:eastAsiaTheme="minorHAnsi" w:cs="Arial"/>
          <w:bCs/>
          <w:color w:val="000000"/>
          <w:szCs w:val="20"/>
        </w:rPr>
        <w:t>schoolsite</w:t>
      </w:r>
      <w:proofErr w:type="spellEnd"/>
      <w:r w:rsidRPr="004D55C3">
        <w:rPr>
          <w:rFonts w:eastAsiaTheme="minorHAnsi" w:cs="Arial"/>
          <w:bCs/>
          <w:color w:val="000000"/>
          <w:szCs w:val="20"/>
        </w:rPr>
        <w:t xml:space="preserve"> councils, English Learner Advisory Councils, student advisory groups, etc.), to facilitate alignment between </w:t>
      </w:r>
      <w:proofErr w:type="spellStart"/>
      <w:r w:rsidRPr="004D55C3">
        <w:rPr>
          <w:rFonts w:eastAsiaTheme="minorHAnsi" w:cs="Arial"/>
          <w:bCs/>
          <w:color w:val="000000"/>
          <w:szCs w:val="20"/>
        </w:rPr>
        <w:t>schoolsite</w:t>
      </w:r>
      <w:proofErr w:type="spellEnd"/>
      <w:r w:rsidRPr="004D55C3">
        <w:rPr>
          <w:rFonts w:eastAsiaTheme="minorHAnsi" w:cs="Arial"/>
          <w:bCs/>
          <w:color w:val="000000"/>
          <w:szCs w:val="20"/>
        </w:rPr>
        <w:t xml:space="preserve"> and district-level goals and actions. </w:t>
      </w:r>
    </w:p>
    <w:p w14:paraId="460394A0" w14:textId="359754C5" w:rsidR="00AF6C7A" w:rsidRPr="00A7573F" w:rsidRDefault="00AF6C7A" w:rsidP="00AF6C7A">
      <w:pPr>
        <w:shd w:val="clear" w:color="auto" w:fill="FFFFFF"/>
        <w:spacing w:after="240"/>
        <w:rPr>
          <w:rFonts w:eastAsiaTheme="majorEastAsia" w:cs="Calibri"/>
          <w:szCs w:val="22"/>
          <w:u w:val="single"/>
        </w:rPr>
      </w:pPr>
      <w:r w:rsidRPr="00CE3A22">
        <w:rPr>
          <w:rFonts w:eastAsiaTheme="majorEastAsia" w:cs="Calibri"/>
          <w:szCs w:val="22"/>
        </w:rPr>
        <w:t>Information and resources that support effective stakeholder engagement</w:t>
      </w:r>
      <w:r w:rsidR="00A7573F">
        <w:rPr>
          <w:rFonts w:eastAsiaTheme="majorEastAsia" w:cs="Calibri"/>
          <w:szCs w:val="22"/>
        </w:rPr>
        <w:t>, define student consultation,</w:t>
      </w:r>
      <w:r>
        <w:rPr>
          <w:rFonts w:eastAsiaTheme="majorEastAsia" w:cs="Calibri"/>
          <w:szCs w:val="22"/>
        </w:rPr>
        <w:t xml:space="preserve"> and</w:t>
      </w:r>
      <w:r w:rsidR="00A7573F">
        <w:rPr>
          <w:rFonts w:eastAsiaTheme="majorEastAsia" w:cs="Calibri"/>
          <w:szCs w:val="22"/>
        </w:rPr>
        <w:t xml:space="preserve"> provide the requirements for</w:t>
      </w:r>
      <w:r>
        <w:rPr>
          <w:rFonts w:eastAsiaTheme="majorEastAsia" w:cs="Calibri"/>
          <w:szCs w:val="22"/>
        </w:rPr>
        <w:t xml:space="preserve"> advisory group composition,</w:t>
      </w:r>
      <w:r w:rsidRPr="00CE3A22">
        <w:rPr>
          <w:rFonts w:eastAsiaTheme="majorEastAsia" w:cs="Calibri"/>
          <w:szCs w:val="22"/>
        </w:rPr>
        <w:t xml:space="preserve"> can be found </w:t>
      </w:r>
      <w:r w:rsidR="00A7573F">
        <w:rPr>
          <w:rFonts w:eastAsiaTheme="majorEastAsia" w:cs="Calibri"/>
          <w:szCs w:val="22"/>
        </w:rPr>
        <w:t xml:space="preserve">under Resources </w:t>
      </w:r>
      <w:r w:rsidRPr="00CE3A22">
        <w:rPr>
          <w:rFonts w:eastAsiaTheme="majorEastAsia" w:cs="Calibri"/>
          <w:szCs w:val="22"/>
        </w:rPr>
        <w:t>on the following web</w:t>
      </w:r>
      <w:r>
        <w:rPr>
          <w:rFonts w:eastAsiaTheme="majorEastAsia" w:cs="Calibri"/>
          <w:szCs w:val="22"/>
        </w:rPr>
        <w:t xml:space="preserve"> </w:t>
      </w:r>
      <w:r w:rsidRPr="00CE3A22">
        <w:rPr>
          <w:rFonts w:eastAsiaTheme="majorEastAsia" w:cs="Calibri"/>
          <w:szCs w:val="22"/>
        </w:rPr>
        <w:t xml:space="preserve">page of </w:t>
      </w:r>
      <w:r>
        <w:rPr>
          <w:rFonts w:eastAsiaTheme="majorEastAsia" w:cs="Calibri"/>
          <w:szCs w:val="22"/>
        </w:rPr>
        <w:t xml:space="preserve">the </w:t>
      </w:r>
      <w:r w:rsidRPr="00CE3A22">
        <w:rPr>
          <w:rFonts w:eastAsiaTheme="majorEastAsia" w:cs="Calibri"/>
          <w:szCs w:val="22"/>
        </w:rPr>
        <w:t>CDE’s website:</w:t>
      </w:r>
      <w:r w:rsidRPr="005663B3">
        <w:rPr>
          <w:rFonts w:eastAsiaTheme="majorEastAsia" w:cs="Calibri"/>
          <w:color w:val="0000FF"/>
          <w:szCs w:val="22"/>
        </w:rPr>
        <w:t xml:space="preserve"> </w:t>
      </w:r>
      <w:hyperlink r:id="rId21" w:tooltip="Local Control and Accountability Plan (LCAP)" w:history="1">
        <w:r w:rsidR="00A7573F" w:rsidRPr="00D21F6A">
          <w:rPr>
            <w:rStyle w:val="Hyperlink"/>
            <w:rFonts w:eastAsiaTheme="majorEastAsia" w:cs="Calibri"/>
            <w:szCs w:val="22"/>
          </w:rPr>
          <w:t>https://www.cde.ca.gov/re/lc/</w:t>
        </w:r>
      </w:hyperlink>
      <w:r w:rsidR="00A7573F">
        <w:rPr>
          <w:rFonts w:eastAsiaTheme="majorEastAsia" w:cs="Calibri"/>
          <w:szCs w:val="22"/>
        </w:rPr>
        <w:t>.</w:t>
      </w:r>
    </w:p>
    <w:p w14:paraId="126990D9" w14:textId="77777777" w:rsidR="00AF6C7A" w:rsidRPr="00B80C09" w:rsidRDefault="00AF6C7A" w:rsidP="00B80C09">
      <w:pPr>
        <w:pStyle w:val="Heading3"/>
        <w:rPr>
          <w:sz w:val="28"/>
          <w:szCs w:val="28"/>
        </w:rPr>
      </w:pPr>
      <w:r w:rsidRPr="00B80C09">
        <w:rPr>
          <w:sz w:val="28"/>
          <w:szCs w:val="28"/>
        </w:rPr>
        <w:t>Requirements and Instructions</w:t>
      </w:r>
    </w:p>
    <w:p w14:paraId="76E69CAF" w14:textId="16ABBC28" w:rsidR="00AF6C7A" w:rsidRPr="00CE3A22" w:rsidRDefault="00AF6C7A" w:rsidP="00AF6C7A">
      <w:pPr>
        <w:shd w:val="clear" w:color="auto" w:fill="FFFFFF"/>
        <w:spacing w:after="240"/>
        <w:rPr>
          <w:rFonts w:eastAsiaTheme="majorEastAsia" w:cs="Calibri"/>
          <w:szCs w:val="22"/>
        </w:rPr>
      </w:pPr>
      <w:r>
        <w:rPr>
          <w:rFonts w:eastAsiaTheme="majorEastAsia" w:cs="Calibri"/>
          <w:szCs w:val="22"/>
        </w:rPr>
        <w:t>Below is an e</w:t>
      </w:r>
      <w:r w:rsidRPr="00CE3A22">
        <w:rPr>
          <w:rFonts w:eastAsiaTheme="majorEastAsia" w:cs="Calibri"/>
          <w:szCs w:val="22"/>
        </w:rPr>
        <w:t>xcerpt from the 2018</w:t>
      </w:r>
      <w:r w:rsidR="00F43A0C">
        <w:rPr>
          <w:rFonts w:eastAsiaTheme="majorEastAsia" w:cs="Calibri"/>
          <w:szCs w:val="22"/>
        </w:rPr>
        <w:t>–</w:t>
      </w:r>
      <w:r w:rsidRPr="00CE3A22">
        <w:rPr>
          <w:rFonts w:eastAsiaTheme="majorEastAsia" w:cs="Calibri"/>
          <w:szCs w:val="22"/>
        </w:rPr>
        <w:t xml:space="preserve">19 </w:t>
      </w:r>
      <w:r w:rsidRPr="00CE3A22">
        <w:rPr>
          <w:rFonts w:eastAsiaTheme="majorEastAsia" w:cs="Calibri"/>
          <w:i/>
          <w:szCs w:val="22"/>
        </w:rPr>
        <w:t>Guide for Annual Audits of K</w:t>
      </w:r>
      <w:r w:rsidR="00A7573F">
        <w:rPr>
          <w:rFonts w:eastAsiaTheme="majorEastAsia" w:cs="Calibri"/>
          <w:i/>
          <w:szCs w:val="22"/>
        </w:rPr>
        <w:t>–</w:t>
      </w:r>
      <w:r w:rsidRPr="00CE3A22">
        <w:rPr>
          <w:rFonts w:eastAsiaTheme="majorEastAsia" w:cs="Calibri"/>
          <w:i/>
          <w:szCs w:val="22"/>
        </w:rPr>
        <w:t>12 Local Education Agencies and State Compliance Reporting</w:t>
      </w:r>
      <w:r>
        <w:rPr>
          <w:rFonts w:eastAsiaTheme="majorEastAsia" w:cs="Calibri"/>
          <w:iCs/>
          <w:szCs w:val="22"/>
        </w:rPr>
        <w:t>, which is provided to highlight the legal requirements for stakeholder engagement in the LCAP development process</w:t>
      </w:r>
      <w:r w:rsidRPr="00CE3A22">
        <w:rPr>
          <w:rFonts w:eastAsiaTheme="majorEastAsia" w:cs="Calibri"/>
          <w:szCs w:val="22"/>
        </w:rPr>
        <w:t>:</w:t>
      </w:r>
    </w:p>
    <w:p w14:paraId="0815ED33" w14:textId="77777777" w:rsidR="00AF6C7A" w:rsidRPr="00B80C09" w:rsidRDefault="00AF6C7A" w:rsidP="00B80C09">
      <w:pPr>
        <w:ind w:left="720"/>
        <w:rPr>
          <w:rFonts w:eastAsiaTheme="minorHAnsi"/>
          <w:b/>
        </w:rPr>
      </w:pPr>
      <w:r w:rsidRPr="00B80C09">
        <w:rPr>
          <w:rFonts w:eastAsiaTheme="minorHAnsi"/>
          <w:b/>
        </w:rPr>
        <w:t>Local Control and Accountability Plan:</w:t>
      </w:r>
    </w:p>
    <w:p w14:paraId="4C396850" w14:textId="77777777" w:rsidR="00AF6C7A" w:rsidRPr="00315972" w:rsidRDefault="00AF6C7A" w:rsidP="00AF6C7A">
      <w:pPr>
        <w:spacing w:after="240"/>
        <w:ind w:firstLine="720"/>
        <w:rPr>
          <w:rFonts w:eastAsiaTheme="minorHAnsi" w:cs="Arial"/>
        </w:rPr>
      </w:pPr>
      <w:r w:rsidRPr="00315972">
        <w:rPr>
          <w:rFonts w:eastAsiaTheme="minorHAnsi" w:cs="Arial"/>
        </w:rPr>
        <w:t>For county offices of education and school districts only, verify the LEA:</w:t>
      </w:r>
    </w:p>
    <w:p w14:paraId="51639409"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Presented the local control and accountability plan to the parent advisory committee in accordance with Education Code section 52062(a)(1) or 52068(a)(1), as appropriate.</w:t>
      </w:r>
    </w:p>
    <w:p w14:paraId="74330857"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lastRenderedPageBreak/>
        <w:t>If applicable, presented the local control and accountability plan to the English learner parent advisory committee, in accordance with Education Code section 52062(a)(2) or 52068(a)(2), as appropriate.</w:t>
      </w:r>
    </w:p>
    <w:p w14:paraId="64D3E119"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Notified members of the public of the opportunity to submit comments regarding specific actions and expenditures proposed to be included in the local control and accountability plan in accordance with Education Code section 52062(a)(3) or 52068(a)(3), as appropriate.</w:t>
      </w:r>
    </w:p>
    <w:p w14:paraId="2F6F60B6"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Held at least one public hearing in accordance with Education Code section 52062(b)(1) or 52068(b)(1), as appropriate.</w:t>
      </w:r>
    </w:p>
    <w:p w14:paraId="5EDDFDC8"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Adopted the local control and accountability plan in a public meeting in accordance with Education Code section 52062(b)(2) or 52068(b)(2), as appropriate.</w:t>
      </w:r>
    </w:p>
    <w:p w14:paraId="055DCF6E" w14:textId="77777777" w:rsidR="00AF6C7A" w:rsidRPr="00CE3A22"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1</w:t>
      </w:r>
      <w:r w:rsidRPr="00CE3A22">
        <w:rPr>
          <w:rFonts w:eastAsiaTheme="minorHAnsi" w:cs="Arial"/>
        </w:rPr>
        <w:t>:</w:t>
      </w:r>
      <w:r>
        <w:rPr>
          <w:rFonts w:eastAsiaTheme="minorHAnsi" w:cs="Arial"/>
        </w:rPr>
        <w:t xml:space="preserve"> “</w:t>
      </w:r>
      <w:r w:rsidRPr="00CE3A22">
        <w:rPr>
          <w:rFonts w:eastAsiaTheme="minorHAnsi" w:cs="Arial"/>
        </w:rPr>
        <w:t>A summary of the stakeholder process and how the stakeholder engagement was considered before finalizing the LCAP</w:t>
      </w:r>
      <w:r>
        <w:rPr>
          <w:rFonts w:eastAsiaTheme="minorHAnsi" w:cs="Arial"/>
        </w:rPr>
        <w:t>.</w:t>
      </w:r>
      <w:r w:rsidRPr="00CE3A22">
        <w:rPr>
          <w:rFonts w:eastAsiaTheme="minorHAnsi" w:cs="Arial"/>
        </w:rPr>
        <w:t>”</w:t>
      </w:r>
    </w:p>
    <w:p w14:paraId="7AEB6668" w14:textId="77777777" w:rsidR="00AF6C7A" w:rsidRPr="00CE3A22" w:rsidRDefault="00AF6C7A" w:rsidP="00AF6C7A">
      <w:pPr>
        <w:spacing w:after="240"/>
        <w:rPr>
          <w:rFonts w:eastAsiaTheme="minorHAnsi" w:cs="Arial"/>
        </w:rPr>
      </w:pPr>
      <w:r w:rsidRPr="00CE3A22">
        <w:rPr>
          <w:rFonts w:eastAsiaTheme="minorHAnsi" w:cs="Arial"/>
        </w:rPr>
        <w:t xml:space="preserve">Describe the stakeholder engagement process used by the LEA to involve stakeholders in the development of the LCAP, including, at a minimum, describing how the LEA met its obligation to consult with all statutorily required stakeholder groups as applicable to the type of LEA. A sufficient response to this prompt must include general information about the timeline of the process and meetings or other engagement strategies with stakeholders. A response may also include information about an LEA’s philosophical approach to stakeholder engagement. </w:t>
      </w:r>
    </w:p>
    <w:p w14:paraId="33C48D82" w14:textId="3EF25A22" w:rsidR="00AF6C7A"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2</w:t>
      </w:r>
      <w:r w:rsidRPr="00CE3A22">
        <w:rPr>
          <w:rFonts w:eastAsiaTheme="minorHAnsi" w:cs="Arial"/>
        </w:rPr>
        <w:t xml:space="preserve">: “A summary of the feedback provided by </w:t>
      </w:r>
      <w:r w:rsidR="004D55C3" w:rsidRPr="00D71391">
        <w:rPr>
          <w:rFonts w:eastAsiaTheme="minorHAnsi" w:cs="Arial"/>
        </w:rPr>
        <w:t xml:space="preserve">specific </w:t>
      </w:r>
      <w:r w:rsidRPr="00CE3A22">
        <w:rPr>
          <w:rFonts w:eastAsiaTheme="minorHAnsi" w:cs="Arial"/>
        </w:rPr>
        <w:t>stakeholder groups.”</w:t>
      </w:r>
    </w:p>
    <w:p w14:paraId="16757318" w14:textId="6745341C" w:rsidR="00AF6C7A" w:rsidRPr="00CE3A22" w:rsidRDefault="00AF6C7A" w:rsidP="00AF6C7A">
      <w:pPr>
        <w:spacing w:after="240"/>
        <w:rPr>
          <w:rFonts w:eastAsiaTheme="minorHAnsi" w:cs="Arial"/>
        </w:rPr>
      </w:pPr>
      <w:r w:rsidRPr="00CE3A22">
        <w:rPr>
          <w:rFonts w:eastAsiaTheme="minorHAnsi" w:cs="Arial"/>
        </w:rPr>
        <w:t xml:space="preserve">Describe and summarize the stakeholder feedback provided by </w:t>
      </w:r>
      <w:r w:rsidR="00C4032A">
        <w:rPr>
          <w:rFonts w:eastAsiaTheme="minorHAnsi" w:cs="Arial"/>
        </w:rPr>
        <w:t xml:space="preserve">specific </w:t>
      </w:r>
      <w:r w:rsidRPr="00CE3A22">
        <w:rPr>
          <w:rFonts w:eastAsiaTheme="minorHAnsi" w:cs="Arial"/>
        </w:rPr>
        <w:t>stakeholders. A sufficient response to this prompt will indicate ideas, trends, or inputs that emerged from an analysis of the feedback received from stakeholders.</w:t>
      </w:r>
    </w:p>
    <w:p w14:paraId="32CD2268" w14:textId="7E964E42" w:rsidR="00AF6C7A" w:rsidRPr="00CE3A22"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3</w:t>
      </w:r>
      <w:r w:rsidRPr="00CE3A22">
        <w:rPr>
          <w:rFonts w:eastAsiaTheme="minorHAnsi" w:cs="Arial"/>
        </w:rPr>
        <w:t xml:space="preserve">: “A description of the aspects </w:t>
      </w:r>
      <w:r>
        <w:rPr>
          <w:rFonts w:eastAsiaTheme="minorHAnsi" w:cs="Arial"/>
        </w:rPr>
        <w:t>of</w:t>
      </w:r>
      <w:r w:rsidRPr="00CE3A22">
        <w:rPr>
          <w:rFonts w:eastAsiaTheme="minorHAnsi" w:cs="Arial"/>
        </w:rPr>
        <w:t xml:space="preserve"> the LCAP that were influence</w:t>
      </w:r>
      <w:r w:rsidRPr="006974CC">
        <w:rPr>
          <w:rFonts w:eastAsiaTheme="minorHAnsi" w:cs="Arial"/>
        </w:rPr>
        <w:t>d</w:t>
      </w:r>
      <w:r w:rsidRPr="00CE3A22">
        <w:rPr>
          <w:rFonts w:eastAsiaTheme="minorHAnsi" w:cs="Arial"/>
        </w:rPr>
        <w:t xml:space="preserve"> by </w:t>
      </w:r>
      <w:r w:rsidR="00C4032A">
        <w:rPr>
          <w:rFonts w:eastAsiaTheme="minorHAnsi" w:cs="Arial"/>
        </w:rPr>
        <w:t xml:space="preserve">specific </w:t>
      </w:r>
      <w:r w:rsidRPr="00CE3A22">
        <w:rPr>
          <w:rFonts w:eastAsiaTheme="minorHAnsi" w:cs="Arial"/>
        </w:rPr>
        <w:t>stakeholder input.”</w:t>
      </w:r>
    </w:p>
    <w:p w14:paraId="02ADBC96" w14:textId="77777777" w:rsidR="00AF6C7A" w:rsidRPr="00315972" w:rsidRDefault="00AF6C7A" w:rsidP="00AF6C7A">
      <w:pPr>
        <w:spacing w:after="240"/>
        <w:rPr>
          <w:rFonts w:eastAsiaTheme="minorHAnsi" w:cs="Arial"/>
        </w:rPr>
      </w:pPr>
      <w:r>
        <w:rPr>
          <w:rFonts w:eastAsiaTheme="minorHAnsi" w:cs="Arial"/>
        </w:rPr>
        <w:t>A sufficient response to this</w:t>
      </w:r>
      <w:r w:rsidRPr="00CE3A22">
        <w:rPr>
          <w:rFonts w:eastAsiaTheme="minorHAnsi" w:cs="Arial"/>
        </w:rPr>
        <w:t xml:space="preserve"> prompt </w:t>
      </w:r>
      <w:r>
        <w:rPr>
          <w:rFonts w:eastAsiaTheme="minorHAnsi" w:cs="Arial"/>
        </w:rPr>
        <w:t>will</w:t>
      </w:r>
      <w:r w:rsidRPr="00CE3A22">
        <w:rPr>
          <w:rFonts w:eastAsiaTheme="minorHAnsi" w:cs="Arial"/>
        </w:rPr>
        <w:t xml:space="preserve"> provide stakeholders and the public clear, specific information about how the stakeholder engagement process influenced the development of the LCAP. The response must describe aspects of the LCAP that were influenced by or developed in response to the stakeholder feedback </w:t>
      </w:r>
      <w:r w:rsidRPr="00623D54">
        <w:rPr>
          <w:rFonts w:eastAsiaTheme="minorHAnsi" w:cs="Arial"/>
        </w:rPr>
        <w:t>described in response to Prompt 2</w:t>
      </w:r>
      <w:r w:rsidRPr="00CE3A22">
        <w:rPr>
          <w:rFonts w:eastAsiaTheme="minorHAnsi" w:cs="Arial"/>
        </w:rPr>
        <w:t>. This may include a description of how the LEA prioritized stakeholder requests within the context of the budgetary resources available or otherwise prioritized areas of focus within the LCAP. For the purposes of this prompt, “aspects</w:t>
      </w:r>
      <w:r>
        <w:rPr>
          <w:rFonts w:eastAsiaTheme="minorHAnsi" w:cs="Arial"/>
        </w:rPr>
        <w:t>”</w:t>
      </w:r>
      <w:r w:rsidRPr="00CE3A22">
        <w:rPr>
          <w:rFonts w:eastAsiaTheme="minorHAnsi" w:cs="Arial"/>
        </w:rPr>
        <w:t xml:space="preserve"> of </w:t>
      </w:r>
      <w:r>
        <w:rPr>
          <w:rFonts w:eastAsiaTheme="minorHAnsi" w:cs="Arial"/>
        </w:rPr>
        <w:t>an</w:t>
      </w:r>
      <w:r w:rsidRPr="00CE3A22">
        <w:rPr>
          <w:rFonts w:eastAsiaTheme="minorHAnsi" w:cs="Arial"/>
        </w:rPr>
        <w:t xml:space="preserve"> LCAP</w:t>
      </w:r>
      <w:r>
        <w:rPr>
          <w:rFonts w:eastAsiaTheme="minorHAnsi" w:cs="Arial"/>
        </w:rPr>
        <w:t xml:space="preserve"> that may have been influenced by stakeholder input</w:t>
      </w:r>
      <w:r w:rsidRPr="00CE3A22">
        <w:rPr>
          <w:rFonts w:eastAsiaTheme="minorHAnsi" w:cs="Arial"/>
        </w:rPr>
        <w:t xml:space="preserve"> can include, but are not necessarily limited to:</w:t>
      </w:r>
    </w:p>
    <w:p w14:paraId="5E2880EF"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 xml:space="preserve">Inclusion of a goal or decision to pursue </w:t>
      </w:r>
      <w:r>
        <w:rPr>
          <w:rFonts w:eastAsiaTheme="minorHAnsi" w:cs="Arial"/>
          <w:szCs w:val="22"/>
        </w:rPr>
        <w:t>a</w:t>
      </w:r>
      <w:r w:rsidRPr="00CE3A22">
        <w:rPr>
          <w:rFonts w:eastAsiaTheme="minorHAnsi" w:cs="Arial"/>
          <w:szCs w:val="22"/>
        </w:rPr>
        <w:t xml:space="preserve"> Focus Goal </w:t>
      </w:r>
      <w:r>
        <w:rPr>
          <w:rFonts w:eastAsiaTheme="minorHAnsi" w:cs="Arial"/>
          <w:szCs w:val="22"/>
        </w:rPr>
        <w:t>(as described below)</w:t>
      </w:r>
    </w:p>
    <w:p w14:paraId="52E744BD"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metrics other than the statutorily required metrics</w:t>
      </w:r>
    </w:p>
    <w:p w14:paraId="0D44F76E"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the desired outcome on one or more metrics</w:t>
      </w:r>
    </w:p>
    <w:p w14:paraId="29D4F89A"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performance by one or more student groups in the Measuring and Reporting Results subsection</w:t>
      </w:r>
    </w:p>
    <w:p w14:paraId="6A51E3EA"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action(s) or a group of actions</w:t>
      </w:r>
    </w:p>
    <w:p w14:paraId="62A17C25"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 xml:space="preserve">Elimination of action(s) or group of actions </w:t>
      </w:r>
    </w:p>
    <w:p w14:paraId="6824861C"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Changes to the level of proposed expenditures for one or more actions</w:t>
      </w:r>
    </w:p>
    <w:p w14:paraId="5C39C4E0"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lastRenderedPageBreak/>
        <w:t>Inclusion of action(s) as contributing to increased or improved services for unduplicated services</w:t>
      </w:r>
    </w:p>
    <w:p w14:paraId="2F42A403"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effectiveness of the specific actions to achieve the goal</w:t>
      </w:r>
    </w:p>
    <w:p w14:paraId="2A9ACA61"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material differences in expenditures</w:t>
      </w:r>
    </w:p>
    <w:p w14:paraId="0F52A310"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changes made to a goal for the ensuing LCAP year based on the annual update process</w:t>
      </w:r>
    </w:p>
    <w:p w14:paraId="70465CA6" w14:textId="77777777" w:rsidR="00AF6C7A" w:rsidRPr="00315972" w:rsidRDefault="00AF6C7A" w:rsidP="00AF6C7A">
      <w:pPr>
        <w:numPr>
          <w:ilvl w:val="0"/>
          <w:numId w:val="28"/>
        </w:numPr>
        <w:spacing w:after="240"/>
        <w:rPr>
          <w:rFonts w:eastAsiaTheme="minorHAnsi" w:cs="Arial"/>
          <w:szCs w:val="22"/>
        </w:rPr>
      </w:pPr>
      <w:r w:rsidRPr="00CE3A22">
        <w:rPr>
          <w:rFonts w:eastAsiaTheme="minorHAnsi" w:cs="Arial"/>
          <w:szCs w:val="22"/>
        </w:rPr>
        <w:t>Determination of challenges or successes in the implementation of actions</w:t>
      </w:r>
    </w:p>
    <w:p w14:paraId="565D4337" w14:textId="77777777" w:rsidR="00AF6C7A" w:rsidRPr="00333FF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bookmarkStart w:id="16" w:name="_Goals_and_Actions"/>
      <w:bookmarkEnd w:id="16"/>
      <w:r w:rsidRPr="00333FF5">
        <w:rPr>
          <w:sz w:val="40"/>
          <w:szCs w:val="40"/>
        </w:rPr>
        <w:t>Goals and Actions</w:t>
      </w:r>
    </w:p>
    <w:p w14:paraId="52E87902" w14:textId="77777777" w:rsidR="00AF6C7A" w:rsidRPr="00333FF5" w:rsidRDefault="00AF6C7A" w:rsidP="00333FF5">
      <w:pPr>
        <w:pStyle w:val="Heading3"/>
        <w:rPr>
          <w:sz w:val="28"/>
          <w:szCs w:val="28"/>
        </w:rPr>
      </w:pPr>
      <w:r w:rsidRPr="00333FF5">
        <w:rPr>
          <w:sz w:val="28"/>
          <w:szCs w:val="28"/>
        </w:rPr>
        <w:t>Purpose</w:t>
      </w:r>
    </w:p>
    <w:p w14:paraId="3B772E60" w14:textId="42208A62" w:rsidR="00AF6C7A" w:rsidRDefault="00AF6C7A" w:rsidP="00AF6C7A">
      <w:pPr>
        <w:spacing w:after="160"/>
        <w:rPr>
          <w:rFonts w:eastAsia="Arial" w:cs="Arial"/>
        </w:rPr>
      </w:pPr>
      <w:r>
        <w:rPr>
          <w:rFonts w:eastAsia="Arial" w:cs="Arial"/>
        </w:rPr>
        <w:t xml:space="preserve">Well-developed goals will clearly communicate to stakeholders what the LEA plans to accomplish, what the LEA plans to do in order to accomplish the goal, and how the LEA will know when it has accomplished the goal. A goal statement, associated metrics and expected outcomes, and the actions included in the goal should be in alignment. </w:t>
      </w:r>
      <w:r w:rsidRPr="0000126A">
        <w:rPr>
          <w:rFonts w:eastAsia="Arial" w:cs="Arial"/>
        </w:rPr>
        <w:t xml:space="preserve">The explanation for why the LEA included </w:t>
      </w:r>
      <w:r w:rsidR="00C4032A">
        <w:rPr>
          <w:rFonts w:eastAsia="Arial" w:cs="Arial"/>
        </w:rPr>
        <w:t>a</w:t>
      </w:r>
      <w:r w:rsidRPr="0000126A">
        <w:rPr>
          <w:rFonts w:eastAsia="Arial" w:cs="Arial"/>
        </w:rPr>
        <w:t xml:space="preserve"> goal i</w:t>
      </w:r>
      <w:r>
        <w:rPr>
          <w:rFonts w:eastAsia="Arial" w:cs="Arial"/>
        </w:rPr>
        <w:t>s</w:t>
      </w:r>
      <w:r w:rsidRPr="0000126A">
        <w:rPr>
          <w:rFonts w:eastAsia="Arial" w:cs="Arial"/>
        </w:rPr>
        <w:t xml:space="preserve"> an opportunity for LEAs to clearly communicate to stakeholders and the public why, among the various strengths and areas for improvement highlighted by performance data and strategies and actions that could be pursued, the LEA decided to pursue this goal, and the related metrics, expected outcomes, actions</w:t>
      </w:r>
      <w:r w:rsidR="00C4032A">
        <w:rPr>
          <w:rFonts w:eastAsia="Arial" w:cs="Arial"/>
        </w:rPr>
        <w:t>,</w:t>
      </w:r>
      <w:r w:rsidRPr="0000126A">
        <w:rPr>
          <w:rFonts w:eastAsia="Arial" w:cs="Arial"/>
        </w:rPr>
        <w:t xml:space="preserve"> and expenditures.</w:t>
      </w:r>
    </w:p>
    <w:p w14:paraId="630C0C06" w14:textId="639610B8" w:rsidR="004D55C3" w:rsidRPr="004D55C3" w:rsidRDefault="004D55C3" w:rsidP="004D55C3">
      <w:pPr>
        <w:spacing w:after="160"/>
        <w:rPr>
          <w:rFonts w:eastAsia="Arial" w:cs="Arial"/>
          <w:u w:val="single"/>
        </w:rPr>
      </w:pPr>
      <w:r w:rsidRPr="004D55C3">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663ADAE3" w14:textId="77777777" w:rsidR="00AF6C7A" w:rsidRPr="00333FF5" w:rsidRDefault="00AF6C7A" w:rsidP="00333FF5">
      <w:pPr>
        <w:pStyle w:val="Heading3"/>
        <w:rPr>
          <w:sz w:val="28"/>
          <w:szCs w:val="28"/>
        </w:rPr>
      </w:pPr>
      <w:r w:rsidRPr="00333FF5">
        <w:rPr>
          <w:sz w:val="28"/>
          <w:szCs w:val="28"/>
        </w:rPr>
        <w:t>Requirements and Instructions</w:t>
      </w:r>
    </w:p>
    <w:p w14:paraId="7AEC1146" w14:textId="77777777" w:rsidR="00AF6C7A" w:rsidRDefault="00AF6C7A" w:rsidP="00AF6C7A">
      <w:pPr>
        <w:spacing w:after="160"/>
        <w:rPr>
          <w:rFonts w:eastAsia="Arial" w:cs="Arial"/>
        </w:rPr>
      </w:pPr>
      <w:r>
        <w:rPr>
          <w:rFonts w:eastAsia="Arial" w:cs="Arial"/>
        </w:rPr>
        <w:t xml:space="preserve">LEAs </w:t>
      </w:r>
      <w:r w:rsidRPr="00191359">
        <w:rPr>
          <w:rFonts w:eastAsia="Arial" w:cs="Arial"/>
        </w:rPr>
        <w:t xml:space="preserve">should prioritize the goals, specific actions, and related expenditures included within the </w:t>
      </w:r>
      <w:r>
        <w:rPr>
          <w:rFonts w:eastAsia="Arial" w:cs="Arial"/>
        </w:rPr>
        <w:t>LCAP</w:t>
      </w:r>
      <w:r w:rsidRPr="00191359">
        <w:rPr>
          <w:rFonts w:eastAsia="Arial" w:cs="Arial"/>
        </w:rPr>
        <w:t xml:space="preserve"> within one or more state priorities. </w:t>
      </w:r>
      <w:r>
        <w:rPr>
          <w:rFonts w:eastAsia="Arial" w:cs="Arial"/>
        </w:rPr>
        <w:t>LEAs</w:t>
      </w:r>
      <w:r w:rsidRPr="00191359">
        <w:rPr>
          <w:rFonts w:eastAsia="Arial" w:cs="Arial"/>
        </w:rPr>
        <w:t xml:space="preserve"> should consider performance on the state and local indicators, including their locally collected and reported data for the local indicators that are included in the Dashboard in determining whether and how to prioritize </w:t>
      </w:r>
      <w:r>
        <w:rPr>
          <w:rFonts w:eastAsia="Arial" w:cs="Arial"/>
        </w:rPr>
        <w:t>its</w:t>
      </w:r>
      <w:r w:rsidRPr="00191359">
        <w:rPr>
          <w:rFonts w:eastAsia="Arial" w:cs="Arial"/>
        </w:rPr>
        <w:t xml:space="preserve"> goals within the </w:t>
      </w:r>
      <w:r>
        <w:rPr>
          <w:rFonts w:eastAsia="Arial" w:cs="Arial"/>
        </w:rPr>
        <w:t>LCAP</w:t>
      </w:r>
      <w:r w:rsidRPr="00191359">
        <w:rPr>
          <w:rFonts w:eastAsia="Arial" w:cs="Arial"/>
        </w:rPr>
        <w:t>.</w:t>
      </w:r>
    </w:p>
    <w:p w14:paraId="4D5FB053" w14:textId="77777777" w:rsidR="00AF6C7A" w:rsidRDefault="00AF6C7A" w:rsidP="00AF6C7A">
      <w:pPr>
        <w:spacing w:after="160"/>
        <w:rPr>
          <w:rFonts w:eastAsia="Arial" w:cs="Arial"/>
        </w:rPr>
      </w:pPr>
      <w:r>
        <w:rPr>
          <w:rFonts w:eastAsia="Arial" w:cs="Arial"/>
        </w:rPr>
        <w:t>In order to support prioritization of goals, the LCAP template provides LEAs with the option of developing three different kinds of goals:</w:t>
      </w:r>
    </w:p>
    <w:p w14:paraId="6AFC50C4" w14:textId="77777777" w:rsidR="00AF6C7A" w:rsidRPr="008A2F44" w:rsidRDefault="00AF6C7A" w:rsidP="00AF6C7A">
      <w:pPr>
        <w:pStyle w:val="ListParagraph"/>
        <w:numPr>
          <w:ilvl w:val="0"/>
          <w:numId w:val="32"/>
        </w:numPr>
        <w:spacing w:after="240"/>
        <w:contextualSpacing w:val="0"/>
        <w:rPr>
          <w:rFonts w:eastAsia="Arial" w:cs="Arial"/>
        </w:rPr>
      </w:pPr>
      <w:r w:rsidRPr="008A2F44">
        <w:rPr>
          <w:rFonts w:eastAsia="Arial" w:cs="Arial"/>
        </w:rPr>
        <w:t>Focus Goal</w:t>
      </w:r>
      <w:r>
        <w:rPr>
          <w:rFonts w:eastAsia="Arial" w:cs="Arial"/>
        </w:rPr>
        <w:t>: A Focus Goal is relatively more concentrated in scope and may focus on a fewer number of metrics to measure improvement. A Focus Goal statement will be time bound and make clear how the goal is to be measured.</w:t>
      </w:r>
    </w:p>
    <w:p w14:paraId="6CB36FA1" w14:textId="77777777" w:rsidR="00AF6C7A" w:rsidRDefault="00AF6C7A" w:rsidP="00AF6C7A">
      <w:pPr>
        <w:pStyle w:val="ListParagraph"/>
        <w:numPr>
          <w:ilvl w:val="0"/>
          <w:numId w:val="32"/>
        </w:numPr>
        <w:spacing w:after="240"/>
        <w:contextualSpacing w:val="0"/>
        <w:rPr>
          <w:rFonts w:eastAsia="Arial" w:cs="Arial"/>
        </w:rPr>
      </w:pPr>
      <w:r w:rsidRPr="00E262B5">
        <w:rPr>
          <w:rFonts w:eastAsia="Arial" w:cs="Arial"/>
        </w:rPr>
        <w:t>Broad Goal</w:t>
      </w:r>
      <w:r>
        <w:rPr>
          <w:rFonts w:eastAsia="Arial" w:cs="Arial"/>
        </w:rPr>
        <w:t>: A Broad Goal is relatively less concentrated in its scope and may focus on improving performance across a wide range of metrics.</w:t>
      </w:r>
    </w:p>
    <w:p w14:paraId="3ACE5A37" w14:textId="77777777" w:rsidR="00AF6C7A" w:rsidRPr="00321366" w:rsidRDefault="00AF6C7A" w:rsidP="00AF6C7A">
      <w:pPr>
        <w:pStyle w:val="ListParagraph"/>
        <w:numPr>
          <w:ilvl w:val="0"/>
          <w:numId w:val="32"/>
        </w:numPr>
        <w:spacing w:after="240"/>
        <w:contextualSpacing w:val="0"/>
        <w:rPr>
          <w:rFonts w:eastAsia="Arial" w:cs="Arial"/>
        </w:rPr>
      </w:pPr>
      <w:r w:rsidRPr="00B86B4E">
        <w:rPr>
          <w:rFonts w:eastAsia="Arial" w:cs="Arial"/>
        </w:rPr>
        <w:t xml:space="preserve">Maintenance </w:t>
      </w:r>
      <w:r>
        <w:rPr>
          <w:rFonts w:eastAsia="Arial" w:cs="Arial"/>
        </w:rPr>
        <w:t>of Progress</w:t>
      </w:r>
      <w:r w:rsidRPr="008A2F44">
        <w:rPr>
          <w:rFonts w:eastAsia="Arial" w:cs="Arial"/>
        </w:rPr>
        <w:t xml:space="preserve"> Goal</w:t>
      </w:r>
      <w:r>
        <w:rPr>
          <w:rFonts w:eastAsia="Arial" w:cs="Arial"/>
        </w:rPr>
        <w:t>: A Maintenance of Progress Goal includes actions that may be ongoing without significant changes and allows an LEA to track performance on any metrics not addressed in the other goals of the LCAP.</w:t>
      </w:r>
    </w:p>
    <w:p w14:paraId="1967CB05" w14:textId="77777777" w:rsidR="00AF6C7A" w:rsidRDefault="00AF6C7A" w:rsidP="00AF6C7A">
      <w:pPr>
        <w:spacing w:after="240"/>
        <w:rPr>
          <w:rFonts w:eastAsia="Arial"/>
        </w:rPr>
      </w:pPr>
      <w:bookmarkStart w:id="17" w:name="_Hlk26526696"/>
      <w:r>
        <w:rPr>
          <w:rFonts w:eastAsia="Arial"/>
        </w:rPr>
        <w:t xml:space="preserve">At a minimum, the LCAP must </w:t>
      </w:r>
      <w:bookmarkEnd w:id="17"/>
      <w:r>
        <w:rPr>
          <w:rFonts w:eastAsia="Arial"/>
        </w:rPr>
        <w:t>address all LCFF priorities and associated metrics.</w:t>
      </w:r>
    </w:p>
    <w:p w14:paraId="3DE44CE4" w14:textId="77777777" w:rsidR="00AF6C7A" w:rsidRPr="00333FF5" w:rsidRDefault="00AF6C7A" w:rsidP="00333FF5">
      <w:pPr>
        <w:pStyle w:val="Heading4"/>
        <w:rPr>
          <w:i/>
          <w:sz w:val="24"/>
        </w:rPr>
      </w:pPr>
      <w:r w:rsidRPr="00333FF5">
        <w:rPr>
          <w:i/>
          <w:sz w:val="24"/>
        </w:rPr>
        <w:lastRenderedPageBreak/>
        <w:t>Focus Goal(s)</w:t>
      </w:r>
    </w:p>
    <w:p w14:paraId="7A66AB01" w14:textId="77777777" w:rsidR="00AF6C7A" w:rsidRPr="00634B35" w:rsidRDefault="00AF6C7A" w:rsidP="00AF6C7A">
      <w:pPr>
        <w:spacing w:after="240"/>
        <w:rPr>
          <w:rFonts w:eastAsia="Arial" w:cs="Arial"/>
        </w:rPr>
      </w:pPr>
      <w:r>
        <w:rPr>
          <w:rFonts w:eastAsia="Arial" w:cs="Arial"/>
          <w:b/>
        </w:rPr>
        <w:t xml:space="preserve">Goal </w:t>
      </w:r>
      <w:r w:rsidRPr="00705EDC">
        <w:rPr>
          <w:rFonts w:eastAsia="Arial" w:cs="Arial"/>
          <w:b/>
        </w:rPr>
        <w:t>Description:</w:t>
      </w:r>
      <w:r>
        <w:rPr>
          <w:rFonts w:eastAsia="Arial" w:cs="Arial"/>
        </w:rPr>
        <w:t xml:space="preserve"> The description provided for a</w:t>
      </w:r>
      <w:r w:rsidRPr="00634B35">
        <w:rPr>
          <w:rFonts w:eastAsia="Arial" w:cs="Arial"/>
        </w:rPr>
        <w:t xml:space="preserve"> Focus Goal must be specific, measurable, and time</w:t>
      </w:r>
      <w:r>
        <w:rPr>
          <w:rFonts w:eastAsia="Arial" w:cs="Arial"/>
        </w:rPr>
        <w:t xml:space="preserve"> </w:t>
      </w:r>
      <w:r w:rsidRPr="00634B35">
        <w:rPr>
          <w:rFonts w:eastAsia="Arial" w:cs="Arial"/>
        </w:rPr>
        <w:t>bound.</w:t>
      </w:r>
      <w:r>
        <w:rPr>
          <w:rFonts w:eastAsia="Arial" w:cs="Arial"/>
        </w:rPr>
        <w:t xml:space="preserve"> An LEA develops a Focus Goal to address areas of need that may require or benefit from a more specific and data intensive approach.</w:t>
      </w:r>
      <w:r w:rsidRPr="00B86B4E">
        <w:rPr>
          <w:rFonts w:eastAsia="Arial" w:cs="Arial"/>
        </w:rPr>
        <w:t xml:space="preserve"> </w:t>
      </w:r>
      <w:r>
        <w:rPr>
          <w:rFonts w:eastAsia="Arial" w:cs="Arial"/>
        </w:rPr>
        <w:t>The Focus Goal can explicitly reference</w:t>
      </w:r>
      <w:r w:rsidRPr="00634B35">
        <w:rPr>
          <w:rFonts w:eastAsia="Arial" w:cs="Arial"/>
        </w:rPr>
        <w:t xml:space="preserve"> the metric(s) by which achievement of the goal will be measured</w:t>
      </w:r>
      <w:r>
        <w:rPr>
          <w:rFonts w:eastAsia="Arial" w:cs="Arial"/>
        </w:rPr>
        <w:t xml:space="preserve"> and </w:t>
      </w:r>
      <w:r w:rsidRPr="00634B35">
        <w:rPr>
          <w:rFonts w:eastAsia="Arial" w:cs="Arial"/>
        </w:rPr>
        <w:t>the time frame according to which the LEA expects to achieve the goal.</w:t>
      </w:r>
    </w:p>
    <w:p w14:paraId="4FBB3FF2" w14:textId="21681293" w:rsidR="00AF6C7A"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705EDC" w:rsidDel="00322CC0">
        <w:rPr>
          <w:rFonts w:eastAsia="Arial" w:cs="Arial"/>
          <w:b/>
        </w:rPr>
        <w:t>:</w:t>
      </w:r>
      <w:r w:rsidRPr="00634B35" w:rsidDel="00322CC0">
        <w:rPr>
          <w:rFonts w:eastAsia="Arial" w:cs="Arial"/>
        </w:rPr>
        <w:t xml:space="preserve"> Explain why the LEA has chosen to prioritize this goal. An explanation </w:t>
      </w:r>
      <w:r w:rsidDel="00322CC0">
        <w:rPr>
          <w:rFonts w:eastAsia="Arial" w:cs="Arial"/>
        </w:rPr>
        <w:t>must</w:t>
      </w:r>
      <w:r w:rsidRPr="00634B35" w:rsidDel="00322CC0">
        <w:rPr>
          <w:rFonts w:eastAsia="Arial" w:cs="Arial"/>
        </w:rPr>
        <w:t xml:space="preserve"> be based on Dashboard data or other locally collected data. LEAs </w:t>
      </w:r>
      <w:r w:rsidDel="00322CC0">
        <w:rPr>
          <w:rFonts w:eastAsia="Arial" w:cs="Arial"/>
        </w:rPr>
        <w:t>must describe how</w:t>
      </w:r>
      <w:r w:rsidRPr="00634B35" w:rsidDel="00322CC0">
        <w:rPr>
          <w:rFonts w:eastAsia="Arial" w:cs="Arial"/>
        </w:rPr>
        <w:t xml:space="preserve"> the LEA identified this </w:t>
      </w:r>
      <w:r>
        <w:rPr>
          <w:rFonts w:eastAsia="Arial" w:cs="Arial"/>
        </w:rPr>
        <w:t>goal</w:t>
      </w:r>
      <w:r w:rsidRPr="00634B35" w:rsidDel="00322CC0">
        <w:rPr>
          <w:rFonts w:eastAsia="Arial" w:cs="Arial"/>
        </w:rPr>
        <w:t xml:space="preserve"> for focused attention, including relevant consultation with stakeholders</w:t>
      </w:r>
      <w:r w:rsidDel="00322CC0">
        <w:rPr>
          <w:rFonts w:eastAsia="Arial" w:cs="Arial"/>
        </w:rPr>
        <w:t xml:space="preserve">. LEAs are encouraged </w:t>
      </w:r>
      <w:r w:rsidRPr="00634B35" w:rsidDel="00322CC0">
        <w:rPr>
          <w:rFonts w:eastAsia="Arial" w:cs="Arial"/>
        </w:rPr>
        <w:t xml:space="preserve">to promote transparency and understanding around the decision to </w:t>
      </w:r>
      <w:r>
        <w:rPr>
          <w:rFonts w:eastAsia="Arial" w:cs="Arial"/>
        </w:rPr>
        <w:t>pursue a f</w:t>
      </w:r>
      <w:r w:rsidRPr="00634B35" w:rsidDel="00322CC0">
        <w:rPr>
          <w:rFonts w:eastAsia="Arial" w:cs="Arial"/>
        </w:rPr>
        <w:t xml:space="preserve">ocus </w:t>
      </w:r>
      <w:r>
        <w:rPr>
          <w:rFonts w:eastAsia="Arial" w:cs="Arial"/>
        </w:rPr>
        <w:t>g</w:t>
      </w:r>
      <w:r w:rsidRPr="00634B35" w:rsidDel="00322CC0">
        <w:rPr>
          <w:rFonts w:eastAsia="Arial" w:cs="Arial"/>
        </w:rPr>
        <w:t>oal.</w:t>
      </w:r>
    </w:p>
    <w:p w14:paraId="5D91070C" w14:textId="13DD6DC5" w:rsidR="00AF6C7A" w:rsidRPr="00333FF5" w:rsidRDefault="00F43A0C" w:rsidP="00333FF5">
      <w:pPr>
        <w:pStyle w:val="Heading4"/>
        <w:rPr>
          <w:i/>
          <w:sz w:val="24"/>
        </w:rPr>
      </w:pPr>
      <w:r>
        <w:rPr>
          <w:i/>
          <w:sz w:val="24"/>
        </w:rPr>
        <w:t>Broad Goal</w:t>
      </w:r>
    </w:p>
    <w:p w14:paraId="1FC832ED" w14:textId="77777777" w:rsidR="00AF6C7A" w:rsidRDefault="00AF6C7A" w:rsidP="00AF6C7A">
      <w:pPr>
        <w:spacing w:after="240"/>
        <w:rPr>
          <w:rFonts w:eastAsia="Arial" w:cs="Arial"/>
        </w:rPr>
      </w:pPr>
      <w:r w:rsidRPr="00705EDC">
        <w:rPr>
          <w:rFonts w:eastAsia="Arial" w:cs="Arial"/>
          <w:b/>
        </w:rPr>
        <w:t>Goal Description:</w:t>
      </w:r>
      <w:r>
        <w:rPr>
          <w:rFonts w:eastAsia="Arial" w:cs="Arial"/>
          <w:b/>
        </w:rPr>
        <w:t xml:space="preserve"> </w:t>
      </w:r>
      <w:r>
        <w:rPr>
          <w:rFonts w:eastAsia="Arial" w:cs="Arial"/>
        </w:rPr>
        <w:t>Describe what the LEA plans to achieve through the actions included in the goal. The description of a broad goal will be clearly aligned with the expected measurable outcomes included for the goal. The goal description organizes the actions and expected outcomes in a cohesive and consistent manner. A goal description is specific enough to be measurable in either quantitative or qualitative terms.</w:t>
      </w:r>
      <w:r w:rsidRPr="00546863">
        <w:rPr>
          <w:rFonts w:eastAsia="Arial" w:cs="Arial"/>
        </w:rPr>
        <w:t xml:space="preserve"> </w:t>
      </w:r>
      <w:r>
        <w:rPr>
          <w:rFonts w:eastAsia="Arial" w:cs="Arial"/>
        </w:rPr>
        <w:t>A broad</w:t>
      </w:r>
      <w:r w:rsidRPr="00E372FE">
        <w:rPr>
          <w:rFonts w:eastAsia="Arial" w:cs="Arial"/>
        </w:rPr>
        <w:t xml:space="preserve"> goal is not as specific as a </w:t>
      </w:r>
      <w:r>
        <w:rPr>
          <w:rFonts w:eastAsia="Arial" w:cs="Arial"/>
        </w:rPr>
        <w:t>f</w:t>
      </w:r>
      <w:r w:rsidRPr="00E372FE">
        <w:rPr>
          <w:rFonts w:eastAsia="Arial" w:cs="Arial"/>
        </w:rPr>
        <w:t xml:space="preserve">ocus </w:t>
      </w:r>
      <w:r>
        <w:rPr>
          <w:rFonts w:eastAsia="Arial" w:cs="Arial"/>
        </w:rPr>
        <w:t>g</w:t>
      </w:r>
      <w:r w:rsidRPr="00E372FE">
        <w:rPr>
          <w:rFonts w:eastAsia="Arial" w:cs="Arial"/>
        </w:rPr>
        <w:t>oal. While it is specific enough to be measurable, there are many different metrics for measuring</w:t>
      </w:r>
      <w:r>
        <w:rPr>
          <w:rFonts w:eastAsia="Arial" w:cs="Arial"/>
        </w:rPr>
        <w:t xml:space="preserve"> progress toward</w:t>
      </w:r>
      <w:r w:rsidRPr="00E372FE">
        <w:rPr>
          <w:rFonts w:eastAsia="Arial" w:cs="Arial"/>
        </w:rPr>
        <w:t xml:space="preserve"> the goal.</w:t>
      </w:r>
    </w:p>
    <w:p w14:paraId="5E566039" w14:textId="28155767" w:rsidR="00AF6C7A" w:rsidRPr="003D6BFE"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705EDC">
        <w:rPr>
          <w:rFonts w:eastAsia="Arial" w:cs="Arial"/>
          <w:b/>
        </w:rPr>
        <w:t>:</w:t>
      </w:r>
      <w:r w:rsidRPr="008C6246">
        <w:rPr>
          <w:rFonts w:eastAsia="Arial" w:cs="Arial"/>
        </w:rPr>
        <w:t xml:space="preserve"> </w:t>
      </w:r>
      <w:r w:rsidRPr="00BF67A2">
        <w:rPr>
          <w:rFonts w:eastAsia="Arial" w:cs="Arial"/>
        </w:rPr>
        <w:t>Explain why the LEA developed this goal and how the actions and metrics grouped together will help achieve the goal.</w:t>
      </w:r>
    </w:p>
    <w:p w14:paraId="32B65867" w14:textId="24459520" w:rsidR="00AF6C7A" w:rsidRPr="00333FF5" w:rsidRDefault="00F43A0C" w:rsidP="00333FF5">
      <w:pPr>
        <w:pStyle w:val="Heading4"/>
        <w:rPr>
          <w:i/>
          <w:sz w:val="24"/>
        </w:rPr>
      </w:pPr>
      <w:bookmarkStart w:id="18" w:name="_Hlk25227015"/>
      <w:r>
        <w:rPr>
          <w:i/>
          <w:sz w:val="24"/>
        </w:rPr>
        <w:t>Maintenance of Progress Goal</w:t>
      </w:r>
    </w:p>
    <w:p w14:paraId="3EE357D2" w14:textId="72F73C59" w:rsidR="00AF6C7A" w:rsidRDefault="00AF6C7A" w:rsidP="00AF6C7A">
      <w:pPr>
        <w:spacing w:after="240"/>
        <w:rPr>
          <w:rFonts w:eastAsia="Arial" w:cs="Arial"/>
        </w:rPr>
      </w:pPr>
      <w:r>
        <w:rPr>
          <w:rFonts w:eastAsia="Arial" w:cs="Arial"/>
          <w:b/>
        </w:rPr>
        <w:t xml:space="preserve">Goal </w:t>
      </w:r>
      <w:r w:rsidRPr="00705EDC">
        <w:rPr>
          <w:rFonts w:eastAsia="Arial" w:cs="Arial"/>
          <w:b/>
        </w:rPr>
        <w:t>Description:</w:t>
      </w:r>
      <w:r>
        <w:rPr>
          <w:rFonts w:eastAsia="Arial" w:cs="Arial"/>
        </w:rPr>
        <w:t xml:space="preserve"> </w:t>
      </w:r>
      <w:r w:rsidRPr="00634B35">
        <w:rPr>
          <w:rFonts w:eastAsia="Arial" w:cs="Arial"/>
        </w:rPr>
        <w:t xml:space="preserve">Describe </w:t>
      </w:r>
      <w:r w:rsidRPr="00634B35">
        <w:rPr>
          <w:rFonts w:eastAsia="Arial" w:cs="Arial"/>
          <w:color w:val="000000"/>
        </w:rPr>
        <w:t>how the LEA intends to maintain the progress made in the LCFF State Priorities not addressed by the</w:t>
      </w:r>
      <w:r>
        <w:rPr>
          <w:rFonts w:eastAsia="Arial" w:cs="Arial"/>
          <w:color w:val="000000"/>
        </w:rPr>
        <w:t xml:space="preserve"> other goals in the LCAP</w:t>
      </w:r>
      <w:r w:rsidRPr="00634B35">
        <w:rPr>
          <w:rFonts w:eastAsia="Arial" w:cs="Arial"/>
          <w:color w:val="000000"/>
        </w:rPr>
        <w:t xml:space="preserve">. </w:t>
      </w:r>
      <w:r w:rsidRPr="00634B35">
        <w:rPr>
          <w:rFonts w:eastAsia="Arial" w:cs="Arial"/>
        </w:rPr>
        <w:t xml:space="preserve">Use this </w:t>
      </w:r>
      <w:r>
        <w:rPr>
          <w:rFonts w:eastAsia="Arial" w:cs="Arial"/>
        </w:rPr>
        <w:t>type of goal</w:t>
      </w:r>
      <w:r w:rsidRPr="00634B35">
        <w:rPr>
          <w:rFonts w:eastAsia="Arial" w:cs="Arial"/>
        </w:rPr>
        <w:t xml:space="preserve"> to address </w:t>
      </w:r>
      <w:r>
        <w:rPr>
          <w:rFonts w:eastAsia="Arial" w:cs="Arial"/>
        </w:rPr>
        <w:t>the</w:t>
      </w:r>
      <w:r w:rsidRPr="00634B35">
        <w:rPr>
          <w:rFonts w:eastAsia="Arial" w:cs="Arial"/>
        </w:rPr>
        <w:t xml:space="preserve"> state priorities and applicable metrics not addressed </w:t>
      </w:r>
      <w:r>
        <w:rPr>
          <w:rFonts w:eastAsia="Arial" w:cs="Arial"/>
        </w:rPr>
        <w:t>within the other goals in the LCAP</w:t>
      </w:r>
      <w:r w:rsidRPr="00634B35">
        <w:rPr>
          <w:rFonts w:eastAsia="Arial" w:cs="Arial"/>
        </w:rPr>
        <w:t xml:space="preserve">. The state priorities and metrics to be addressed in this section are those for which the LEA, in consultation with stakeholders, has determined to maintain actions and monitor </w:t>
      </w:r>
      <w:r w:rsidRPr="00B86B4E">
        <w:rPr>
          <w:rFonts w:eastAsia="Arial" w:cs="Arial"/>
        </w:rPr>
        <w:t xml:space="preserve">progress </w:t>
      </w:r>
      <w:r w:rsidRPr="00634B35">
        <w:rPr>
          <w:rFonts w:eastAsia="Arial" w:cs="Arial"/>
        </w:rPr>
        <w:t xml:space="preserve">while focusing implementation efforts on the actions covered by </w:t>
      </w:r>
      <w:r>
        <w:rPr>
          <w:rFonts w:eastAsia="Arial" w:cs="Arial"/>
        </w:rPr>
        <w:t xml:space="preserve">other </w:t>
      </w:r>
      <w:r w:rsidRPr="00634B35">
        <w:rPr>
          <w:rFonts w:eastAsia="Arial" w:cs="Arial"/>
        </w:rPr>
        <w:t>goals</w:t>
      </w:r>
      <w:r>
        <w:rPr>
          <w:rFonts w:eastAsia="Arial" w:cs="Arial"/>
        </w:rPr>
        <w:t xml:space="preserve"> in the LCAP</w:t>
      </w:r>
      <w:r w:rsidRPr="00634B35">
        <w:rPr>
          <w:rFonts w:eastAsia="Arial" w:cs="Arial"/>
        </w:rPr>
        <w:t>.</w:t>
      </w:r>
    </w:p>
    <w:p w14:paraId="32ACF812" w14:textId="5652497F" w:rsidR="00AF6C7A" w:rsidRPr="00AB5DE3"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BF67A2">
        <w:rPr>
          <w:rFonts w:eastAsia="Arial" w:cs="Arial"/>
        </w:rPr>
        <w:t xml:space="preserve">: Explain how the actions will sustain the </w:t>
      </w:r>
      <w:r w:rsidR="00C4032A">
        <w:rPr>
          <w:rFonts w:eastAsia="Arial" w:cs="Arial"/>
        </w:rPr>
        <w:t>progress</w:t>
      </w:r>
      <w:r w:rsidRPr="00BF67A2">
        <w:rPr>
          <w:rFonts w:eastAsia="Arial" w:cs="Arial"/>
        </w:rPr>
        <w:t xml:space="preserve"> exemplified by the related metrics.</w:t>
      </w:r>
    </w:p>
    <w:p w14:paraId="30B589C8" w14:textId="77777777" w:rsidR="00AF6C7A" w:rsidRPr="00333FF5" w:rsidRDefault="00AF6C7A" w:rsidP="00333FF5">
      <w:pPr>
        <w:pStyle w:val="Heading4"/>
        <w:rPr>
          <w:i/>
          <w:sz w:val="24"/>
        </w:rPr>
      </w:pPr>
      <w:r w:rsidRPr="00333FF5">
        <w:rPr>
          <w:i/>
          <w:sz w:val="24"/>
        </w:rPr>
        <w:t>Measuring and Reporting Results:</w:t>
      </w:r>
    </w:p>
    <w:p w14:paraId="3F737CD2" w14:textId="77777777" w:rsidR="00AF6C7A" w:rsidRDefault="00AF6C7A" w:rsidP="00AF6C7A">
      <w:pPr>
        <w:spacing w:after="240"/>
        <w:rPr>
          <w:rFonts w:eastAsia="Arial" w:cs="Arial"/>
        </w:rPr>
      </w:pPr>
      <w:r w:rsidRPr="00634B35">
        <w:rPr>
          <w:rFonts w:eastAsia="Arial" w:cs="Arial"/>
        </w:rPr>
        <w:t xml:space="preserve">For each LCAP year, identify the metric(s) that the LEA will use to track progress toward the expected outcomes. LEAs </w:t>
      </w:r>
      <w:r>
        <w:rPr>
          <w:rFonts w:eastAsia="Arial" w:cs="Arial"/>
        </w:rPr>
        <w:t>are encouraged to</w:t>
      </w:r>
      <w:r w:rsidRPr="00634B35">
        <w:rPr>
          <w:rFonts w:eastAsia="Arial" w:cs="Arial"/>
        </w:rPr>
        <w:t xml:space="preserve"> identify metrics for specific student groups,</w:t>
      </w:r>
      <w:r>
        <w:rPr>
          <w:rFonts w:eastAsia="Arial" w:cs="Arial"/>
        </w:rPr>
        <w:t xml:space="preserve"> as appropriate,</w:t>
      </w:r>
      <w:r w:rsidRPr="00634B35">
        <w:rPr>
          <w:rFonts w:eastAsia="Arial" w:cs="Arial"/>
        </w:rPr>
        <w:t xml:space="preserve"> including expected outcomes that would reflect narrowing of any existing performance gaps. </w:t>
      </w:r>
    </w:p>
    <w:p w14:paraId="4C8862D9" w14:textId="77777777" w:rsidR="00AF6C7A" w:rsidRDefault="00AF6C7A" w:rsidP="00AF6C7A">
      <w:pPr>
        <w:spacing w:after="240"/>
        <w:rPr>
          <w:rFonts w:eastAsia="Arial" w:cs="Arial"/>
        </w:rPr>
      </w:pPr>
      <w:r w:rsidRPr="00997197">
        <w:rPr>
          <w:rFonts w:eastAsia="Arial" w:cs="Arial"/>
        </w:rPr>
        <w:t>Include in the baseline column the most recent data associated with this metric available at the time of adoption of the LCAP for the first year of the three-year plan. LEAs may use data as reported on the 2019 Dashboard for the baseline of a metric only if that data represents the most recent available (e.g. high school graduation rate).</w:t>
      </w:r>
    </w:p>
    <w:p w14:paraId="27450184" w14:textId="6A18E29F" w:rsidR="00AF6C7A" w:rsidRDefault="00AF6C7A" w:rsidP="00AF6C7A">
      <w:pPr>
        <w:spacing w:after="240"/>
        <w:rPr>
          <w:rFonts w:eastAsia="Arial" w:cs="Arial"/>
        </w:rPr>
      </w:pPr>
      <w:r>
        <w:rPr>
          <w:rFonts w:eastAsia="Arial" w:cs="Arial"/>
        </w:rPr>
        <w:t xml:space="preserve">Using the most recent data available may involve reviewing data the LEA is preparing for submission to the </w:t>
      </w:r>
      <w:r w:rsidRPr="00E6204E">
        <w:rPr>
          <w:rFonts w:eastAsia="Arial" w:cs="Arial"/>
        </w:rPr>
        <w:t xml:space="preserve">California Longitudinal Pupil Achievement Data System </w:t>
      </w:r>
      <w:r>
        <w:rPr>
          <w:rFonts w:eastAsia="Arial" w:cs="Arial"/>
        </w:rPr>
        <w:t xml:space="preserve">(CALPADS) or data that the LEA has recently submitted to CALPADS. Because final </w:t>
      </w:r>
      <w:r w:rsidR="00356B66">
        <w:rPr>
          <w:rFonts w:eastAsia="Arial" w:cs="Arial"/>
        </w:rPr>
        <w:t>2020</w:t>
      </w:r>
      <w:r>
        <w:rPr>
          <w:rFonts w:eastAsia="Arial" w:cs="Arial"/>
        </w:rPr>
        <w:t>–</w:t>
      </w:r>
      <w:r w:rsidR="00356B66">
        <w:rPr>
          <w:rFonts w:eastAsia="Arial" w:cs="Arial"/>
        </w:rPr>
        <w:t xml:space="preserve">2021 </w:t>
      </w:r>
      <w:r>
        <w:rPr>
          <w:rFonts w:eastAsia="Arial" w:cs="Arial"/>
        </w:rPr>
        <w:t xml:space="preserve">outcomes on some </w:t>
      </w:r>
      <w:r>
        <w:rPr>
          <w:rFonts w:eastAsia="Arial" w:cs="Arial"/>
        </w:rPr>
        <w:lastRenderedPageBreak/>
        <w:t xml:space="preserve">metrics may not be computable at the time the </w:t>
      </w:r>
      <w:r w:rsidR="00061708">
        <w:rPr>
          <w:rFonts w:eastAsia="Arial" w:cs="Arial"/>
        </w:rPr>
        <w:t>2021</w:t>
      </w:r>
      <w:r>
        <w:rPr>
          <w:rFonts w:eastAsia="Arial" w:cs="Arial"/>
        </w:rPr>
        <w:t>–</w:t>
      </w:r>
      <w:r w:rsidR="00061708">
        <w:rPr>
          <w:rFonts w:eastAsia="Arial" w:cs="Arial"/>
        </w:rPr>
        <w:t xml:space="preserve">24 </w:t>
      </w:r>
      <w:r>
        <w:rPr>
          <w:rFonts w:eastAsia="Arial" w:cs="Arial"/>
        </w:rPr>
        <w:t>LCAP is adopted (e.g. graduation rate, suspension rate), the most recent data available may include a point in time calculation taken each year on the same date for comparability purposes.</w:t>
      </w:r>
    </w:p>
    <w:p w14:paraId="1D57E0E6" w14:textId="77777777" w:rsidR="00AF6C7A" w:rsidRPr="00606CB7" w:rsidRDefault="00AF6C7A" w:rsidP="00AF6C7A">
      <w:pPr>
        <w:spacing w:after="240"/>
        <w:rPr>
          <w:rFonts w:eastAsia="Arial" w:cs="Arial"/>
        </w:rPr>
      </w:pPr>
      <w:r w:rsidRPr="00606CB7">
        <w:rPr>
          <w:rFonts w:eastAsia="Arial" w:cs="Arial"/>
        </w:rPr>
        <w:t>The baseline data shall remain unchanged throughout the three-year LCAP.</w:t>
      </w:r>
    </w:p>
    <w:p w14:paraId="4F5B9705" w14:textId="77777777" w:rsidR="00AF6C7A" w:rsidRPr="00634B35" w:rsidRDefault="00AF6C7A" w:rsidP="00AF6C7A">
      <w:pPr>
        <w:spacing w:after="240"/>
        <w:rPr>
          <w:rFonts w:eastAsia="Arial" w:cs="Arial"/>
        </w:rPr>
      </w:pPr>
      <w:r w:rsidRPr="00634B35">
        <w:rPr>
          <w:rFonts w:eastAsia="Arial" w:cs="Arial"/>
        </w:rPr>
        <w:t>Complete the table as follows:</w:t>
      </w:r>
    </w:p>
    <w:bookmarkEnd w:id="18"/>
    <w:p w14:paraId="07BD6EE4" w14:textId="77777777" w:rsidR="00AF6C7A" w:rsidRPr="00634B35" w:rsidRDefault="00AF6C7A" w:rsidP="00AF6C7A">
      <w:pPr>
        <w:numPr>
          <w:ilvl w:val="0"/>
          <w:numId w:val="25"/>
        </w:numPr>
        <w:pBdr>
          <w:top w:val="nil"/>
          <w:left w:val="nil"/>
          <w:bottom w:val="nil"/>
          <w:right w:val="nil"/>
          <w:between w:val="nil"/>
        </w:pBdr>
        <w:spacing w:after="240"/>
        <w:rPr>
          <w:rFonts w:eastAsia="Arial" w:cs="Arial"/>
        </w:rPr>
      </w:pPr>
      <w:r w:rsidRPr="00634B35">
        <w:rPr>
          <w:rFonts w:eastAsia="Arial" w:cs="Arial"/>
          <w:b/>
          <w:color w:val="000000"/>
        </w:rPr>
        <w:t>Metric</w:t>
      </w:r>
      <w:r w:rsidRPr="00634B35">
        <w:rPr>
          <w:rFonts w:eastAsia="Arial" w:cs="Arial"/>
          <w:color w:val="000000"/>
        </w:rPr>
        <w:t>: Indicate how progress is being measured using a metric.</w:t>
      </w:r>
    </w:p>
    <w:p w14:paraId="0953CCAA" w14:textId="120F7782" w:rsidR="00AF6C7A" w:rsidRPr="00634B35" w:rsidRDefault="00AF6C7A" w:rsidP="00C4032A">
      <w:pPr>
        <w:numPr>
          <w:ilvl w:val="0"/>
          <w:numId w:val="25"/>
        </w:numPr>
        <w:pBdr>
          <w:top w:val="nil"/>
          <w:left w:val="nil"/>
          <w:bottom w:val="nil"/>
          <w:right w:val="nil"/>
          <w:between w:val="nil"/>
        </w:pBdr>
        <w:spacing w:after="240"/>
        <w:rPr>
          <w:rFonts w:eastAsia="Arial" w:cs="Arial"/>
        </w:rPr>
      </w:pPr>
      <w:r w:rsidRPr="00634B35">
        <w:rPr>
          <w:rFonts w:eastAsia="Arial" w:cs="Arial"/>
          <w:b/>
          <w:color w:val="000000"/>
        </w:rPr>
        <w:t>Baseline</w:t>
      </w:r>
      <w:r w:rsidRPr="00634B35">
        <w:rPr>
          <w:rFonts w:eastAsia="Arial" w:cs="Arial"/>
          <w:color w:val="000000"/>
        </w:rPr>
        <w:t xml:space="preserve">: Enter the baseline when completing the LCAP for </w:t>
      </w:r>
      <w:r w:rsidR="00061708" w:rsidRPr="00634B35">
        <w:rPr>
          <w:rFonts w:eastAsia="Arial" w:cs="Arial"/>
          <w:color w:val="000000"/>
        </w:rPr>
        <w:t>202</w:t>
      </w:r>
      <w:r w:rsidR="00061708">
        <w:rPr>
          <w:rFonts w:eastAsia="Arial" w:cs="Arial"/>
          <w:color w:val="000000"/>
        </w:rPr>
        <w:t>1</w:t>
      </w:r>
      <w:r>
        <w:rPr>
          <w:rFonts w:eastAsia="Arial" w:cs="Arial"/>
          <w:color w:val="000000"/>
        </w:rPr>
        <w:t>–</w:t>
      </w:r>
      <w:r w:rsidR="00061708" w:rsidRPr="00634B35">
        <w:rPr>
          <w:rFonts w:eastAsia="Arial" w:cs="Arial"/>
          <w:color w:val="000000"/>
        </w:rPr>
        <w:t>2</w:t>
      </w:r>
      <w:r w:rsidR="00061708">
        <w:rPr>
          <w:rFonts w:eastAsia="Arial" w:cs="Arial"/>
          <w:color w:val="000000"/>
        </w:rPr>
        <w:t>2</w:t>
      </w:r>
      <w:r w:rsidRPr="00634B35">
        <w:rPr>
          <w:rFonts w:eastAsia="Arial" w:cs="Arial"/>
          <w:color w:val="000000"/>
        </w:rPr>
        <w:t xml:space="preserve">. </w:t>
      </w:r>
      <w:r>
        <w:rPr>
          <w:rFonts w:eastAsia="Arial" w:cs="Arial"/>
          <w:color w:val="000000"/>
        </w:rPr>
        <w:t>As described above, t</w:t>
      </w:r>
      <w:r w:rsidRPr="00634B35">
        <w:rPr>
          <w:rFonts w:eastAsia="Arial" w:cs="Arial"/>
          <w:color w:val="000000"/>
        </w:rPr>
        <w:t xml:space="preserve">he baseline is the </w:t>
      </w:r>
      <w:r w:rsidRPr="00634B35">
        <w:rPr>
          <w:rFonts w:eastAsia="Arial" w:cs="Arial"/>
        </w:rPr>
        <w:t>most recent data associated with a metric</w:t>
      </w:r>
      <w:r w:rsidRPr="00634B35">
        <w:rPr>
          <w:rFonts w:eastAsia="Arial" w:cs="Arial"/>
          <w:color w:val="000000"/>
        </w:rPr>
        <w:t xml:space="preserve">. </w:t>
      </w:r>
      <w:r w:rsidR="00C4032A" w:rsidRPr="00C4032A">
        <w:rPr>
          <w:rFonts w:eastAsia="Arial" w:cs="Arial"/>
          <w:color w:val="000000"/>
        </w:rPr>
        <w:t>Indicate the school year to which the data applies, consistent with the instructions above.</w:t>
      </w:r>
    </w:p>
    <w:p w14:paraId="6EDF5332" w14:textId="1E10B70C"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1</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2</w:t>
      </w:r>
      <w:r>
        <w:rPr>
          <w:rFonts w:eastAsia="Arial" w:cs="Arial"/>
          <w:color w:val="000000"/>
        </w:rPr>
        <w:t>–</w:t>
      </w:r>
      <w:r w:rsidR="0079483F" w:rsidRPr="00634B35">
        <w:rPr>
          <w:rFonts w:eastAsia="Arial" w:cs="Arial"/>
          <w:color w:val="000000"/>
        </w:rPr>
        <w:t>2</w:t>
      </w:r>
      <w:r w:rsidR="0079483F">
        <w:rPr>
          <w:rFonts w:eastAsia="Arial" w:cs="Arial"/>
          <w:color w:val="000000"/>
        </w:rPr>
        <w:t>3</w:t>
      </w:r>
      <w:r w:rsidRPr="00634B35">
        <w:rPr>
          <w:rFonts w:eastAsia="Arial" w:cs="Arial"/>
          <w:color w:val="000000"/>
        </w:rPr>
        <w:t>, enter the</w:t>
      </w:r>
      <w:r>
        <w:rPr>
          <w:rFonts w:eastAsia="Arial" w:cs="Arial"/>
          <w:color w:val="000000"/>
        </w:rPr>
        <w:t xml:space="preserve"> most recent data available. Indicate the school year to which the data applies, consistent with the instructions above</w:t>
      </w:r>
      <w:r w:rsidR="00AF6C7A" w:rsidRPr="00634B35">
        <w:rPr>
          <w:rFonts w:eastAsia="Arial" w:cs="Arial"/>
          <w:color w:val="000000"/>
        </w:rPr>
        <w:t>.</w:t>
      </w:r>
    </w:p>
    <w:p w14:paraId="0887A346" w14:textId="160F012B"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2</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3</w:t>
      </w:r>
      <w:r w:rsidR="00F43A0C">
        <w:rPr>
          <w:rFonts w:eastAsia="Arial" w:cs="Arial"/>
          <w:color w:val="000000"/>
        </w:rPr>
        <w:t>–</w:t>
      </w:r>
      <w:r w:rsidR="0079483F" w:rsidRPr="00634B35">
        <w:rPr>
          <w:rFonts w:eastAsia="Arial" w:cs="Arial"/>
          <w:color w:val="000000"/>
        </w:rPr>
        <w:t>2</w:t>
      </w:r>
      <w:r w:rsidR="0079483F">
        <w:rPr>
          <w:rFonts w:eastAsia="Arial" w:cs="Arial"/>
          <w:color w:val="000000"/>
        </w:rPr>
        <w:t>4</w:t>
      </w:r>
      <w:r w:rsidRPr="00634B35">
        <w:rPr>
          <w:rFonts w:eastAsia="Arial" w:cs="Arial"/>
          <w:color w:val="000000"/>
        </w:rPr>
        <w:t>, enter the</w:t>
      </w:r>
      <w:r>
        <w:rPr>
          <w:rFonts w:eastAsia="Arial" w:cs="Arial"/>
          <w:color w:val="000000"/>
        </w:rPr>
        <w:t xml:space="preserve"> most recent data available. Indicate the school year to which the data applies, consistent with the instructions above</w:t>
      </w:r>
      <w:r w:rsidR="00AF6C7A" w:rsidRPr="00634B35">
        <w:rPr>
          <w:rFonts w:eastAsia="Arial" w:cs="Arial"/>
          <w:color w:val="000000"/>
        </w:rPr>
        <w:t>.</w:t>
      </w:r>
    </w:p>
    <w:p w14:paraId="568F5C84" w14:textId="6041E7E8"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3</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4</w:t>
      </w:r>
      <w:r w:rsidR="00F43A0C">
        <w:rPr>
          <w:rFonts w:eastAsia="Arial" w:cs="Arial"/>
          <w:color w:val="000000"/>
        </w:rPr>
        <w:t>–</w:t>
      </w:r>
      <w:r w:rsidR="0079483F" w:rsidRPr="00634B35">
        <w:rPr>
          <w:rFonts w:eastAsia="Arial" w:cs="Arial"/>
          <w:color w:val="000000"/>
        </w:rPr>
        <w:t>2</w:t>
      </w:r>
      <w:r w:rsidR="0079483F">
        <w:rPr>
          <w:rFonts w:eastAsia="Arial" w:cs="Arial"/>
          <w:color w:val="000000"/>
        </w:rPr>
        <w:t>5</w:t>
      </w:r>
      <w:r w:rsidRPr="00634B35">
        <w:rPr>
          <w:rFonts w:eastAsia="Arial" w:cs="Arial"/>
          <w:color w:val="000000"/>
        </w:rPr>
        <w:t>, enter the</w:t>
      </w:r>
      <w:r w:rsidRPr="0086112A">
        <w:rPr>
          <w:rFonts w:eastAsia="Arial" w:cs="Arial"/>
          <w:color w:val="000000"/>
        </w:rPr>
        <w:t xml:space="preserve"> </w:t>
      </w:r>
      <w:r>
        <w:rPr>
          <w:rFonts w:eastAsia="Arial" w:cs="Arial"/>
          <w:color w:val="000000"/>
        </w:rPr>
        <w:t>most recent data available. Indicate the school year to which the data applies, consistent with the instructions above.</w:t>
      </w:r>
      <w:r w:rsidRPr="00634B35">
        <w:rPr>
          <w:rFonts w:eastAsia="Arial" w:cs="Arial"/>
          <w:color w:val="000000"/>
        </w:rPr>
        <w:t xml:space="preserve"> </w:t>
      </w:r>
      <w:r w:rsidRPr="002C41EB">
        <w:rPr>
          <w:rFonts w:eastAsia="Arial" w:cs="Arial"/>
          <w:color w:val="000000"/>
        </w:rPr>
        <w:t xml:space="preserve">The </w:t>
      </w:r>
      <w:r w:rsidR="0079483F" w:rsidRPr="002C41EB">
        <w:rPr>
          <w:rFonts w:eastAsia="Arial" w:cs="Arial"/>
          <w:color w:val="000000"/>
        </w:rPr>
        <w:t>202</w:t>
      </w:r>
      <w:r w:rsidR="0079483F">
        <w:rPr>
          <w:rFonts w:eastAsia="Arial" w:cs="Arial"/>
          <w:color w:val="000000"/>
        </w:rPr>
        <w:t>4</w:t>
      </w:r>
      <w:r w:rsidR="00F43A0C">
        <w:rPr>
          <w:rFonts w:eastAsia="Arial" w:cs="Arial"/>
          <w:color w:val="000000"/>
        </w:rPr>
        <w:t>–</w:t>
      </w:r>
      <w:r w:rsidR="0079483F" w:rsidRPr="002C41EB">
        <w:rPr>
          <w:rFonts w:eastAsia="Arial" w:cs="Arial"/>
          <w:color w:val="000000"/>
        </w:rPr>
        <w:t>2</w:t>
      </w:r>
      <w:r w:rsidR="0079483F">
        <w:rPr>
          <w:rFonts w:eastAsia="Arial" w:cs="Arial"/>
          <w:color w:val="000000"/>
        </w:rPr>
        <w:t>5</w:t>
      </w:r>
      <w:r w:rsidR="0079483F" w:rsidRPr="002C41EB">
        <w:rPr>
          <w:rFonts w:eastAsia="Arial" w:cs="Arial"/>
          <w:color w:val="000000"/>
        </w:rPr>
        <w:t xml:space="preserve"> </w:t>
      </w:r>
      <w:r w:rsidRPr="002C41EB">
        <w:rPr>
          <w:rFonts w:eastAsia="Arial" w:cs="Arial"/>
          <w:color w:val="000000"/>
        </w:rPr>
        <w:t>LCAP will be the first year in the next three-year cycle. Completing this column will be part of the Annual Update for that year</w:t>
      </w:r>
      <w:r w:rsidR="00AF6C7A" w:rsidRPr="00634B35">
        <w:rPr>
          <w:rFonts w:eastAsia="Arial" w:cs="Arial"/>
          <w:color w:val="000000"/>
        </w:rPr>
        <w:t>.</w:t>
      </w:r>
    </w:p>
    <w:p w14:paraId="54DD149C" w14:textId="20AAFD98" w:rsidR="00C4032A" w:rsidRDefault="00AF6C7A" w:rsidP="00AF6C7A">
      <w:pPr>
        <w:numPr>
          <w:ilvl w:val="0"/>
          <w:numId w:val="25"/>
        </w:numPr>
        <w:pBdr>
          <w:top w:val="nil"/>
          <w:left w:val="nil"/>
          <w:bottom w:val="nil"/>
          <w:right w:val="nil"/>
          <w:between w:val="nil"/>
        </w:pBdr>
        <w:spacing w:after="240"/>
        <w:rPr>
          <w:rFonts w:eastAsia="Arial" w:cs="Arial"/>
          <w:color w:val="000000"/>
        </w:rPr>
      </w:pPr>
      <w:r w:rsidRPr="00634B35">
        <w:rPr>
          <w:rFonts w:eastAsia="Arial" w:cs="Arial"/>
          <w:b/>
          <w:color w:val="000000"/>
        </w:rPr>
        <w:t xml:space="preserve">Desired Outcome for </w:t>
      </w:r>
      <w:r w:rsidR="0079483F" w:rsidRPr="00634B35">
        <w:rPr>
          <w:rFonts w:eastAsia="Arial" w:cs="Arial"/>
          <w:b/>
          <w:color w:val="000000"/>
        </w:rPr>
        <w:t>202</w:t>
      </w:r>
      <w:r w:rsidR="0079483F">
        <w:rPr>
          <w:rFonts w:eastAsia="Arial" w:cs="Arial"/>
          <w:b/>
          <w:color w:val="000000"/>
        </w:rPr>
        <w:t>3</w:t>
      </w:r>
      <w:r w:rsidRPr="00634B35">
        <w:rPr>
          <w:rFonts w:eastAsia="Arial" w:cs="Arial"/>
          <w:b/>
          <w:color w:val="000000"/>
        </w:rPr>
        <w:t>-</w:t>
      </w:r>
      <w:r w:rsidR="0079483F" w:rsidRPr="00634B35">
        <w:rPr>
          <w:rFonts w:eastAsia="Arial" w:cs="Arial"/>
          <w:b/>
          <w:color w:val="000000"/>
        </w:rPr>
        <w:t>2</w:t>
      </w:r>
      <w:r w:rsidR="0079483F">
        <w:rPr>
          <w:rFonts w:eastAsia="Arial" w:cs="Arial"/>
          <w:b/>
          <w:color w:val="000000"/>
        </w:rPr>
        <w:t>4</w:t>
      </w:r>
      <w:r w:rsidRPr="00634B35">
        <w:rPr>
          <w:rFonts w:eastAsia="Arial" w:cs="Arial"/>
          <w:color w:val="000000"/>
        </w:rPr>
        <w:t xml:space="preserve">: When completing the first year of the LCAP, enter the desired outcome for the relevant metric the LEA expects to achieve by the end of the </w:t>
      </w:r>
      <w:r w:rsidR="0079483F" w:rsidRPr="00634B35">
        <w:rPr>
          <w:rFonts w:eastAsia="Arial" w:cs="Arial"/>
          <w:color w:val="000000"/>
        </w:rPr>
        <w:t>202</w:t>
      </w:r>
      <w:r w:rsidR="0079483F">
        <w:rPr>
          <w:rFonts w:eastAsia="Arial" w:cs="Arial"/>
          <w:color w:val="000000"/>
        </w:rPr>
        <w:t>3</w:t>
      </w:r>
      <w:r w:rsidR="00F43A0C">
        <w:rPr>
          <w:rFonts w:eastAsia="Arial" w:cs="Arial"/>
          <w:color w:val="000000"/>
        </w:rPr>
        <w:t>–</w:t>
      </w:r>
      <w:r w:rsidR="0079483F" w:rsidRPr="00634B35">
        <w:rPr>
          <w:rFonts w:eastAsia="Arial" w:cs="Arial"/>
          <w:color w:val="000000"/>
        </w:rPr>
        <w:t>2</w:t>
      </w:r>
      <w:r w:rsidR="0079483F">
        <w:rPr>
          <w:rFonts w:eastAsia="Arial" w:cs="Arial"/>
          <w:color w:val="000000"/>
        </w:rPr>
        <w:t>4</w:t>
      </w:r>
      <w:r w:rsidR="0079483F" w:rsidRPr="00634B35">
        <w:rPr>
          <w:rFonts w:eastAsia="Arial" w:cs="Arial"/>
          <w:color w:val="000000"/>
        </w:rPr>
        <w:t xml:space="preserve"> </w:t>
      </w:r>
      <w:r w:rsidRPr="00634B35">
        <w:rPr>
          <w:rFonts w:eastAsia="Arial" w:cs="Arial"/>
          <w:color w:val="000000"/>
        </w:rPr>
        <w:t>LCAP year.</w:t>
      </w:r>
    </w:p>
    <w:p w14:paraId="1C721B94" w14:textId="50C70174" w:rsidR="00AF6C7A" w:rsidRPr="00C4032A" w:rsidRDefault="00C4032A" w:rsidP="00C4032A">
      <w:pPr>
        <w:spacing w:after="160" w:line="259" w:lineRule="auto"/>
        <w:rPr>
          <w:rFonts w:eastAsia="Arial" w:cs="Arial"/>
          <w:color w:val="000000"/>
        </w:rPr>
      </w:pPr>
      <w:r>
        <w:rPr>
          <w:rFonts w:eastAsia="Arial" w:cs="Arial"/>
          <w:color w:val="000000"/>
        </w:rPr>
        <w:br w:type="page"/>
      </w:r>
    </w:p>
    <w:p w14:paraId="406C8AA6" w14:textId="77777777" w:rsidR="00AF6C7A" w:rsidRPr="00634B35" w:rsidRDefault="00AF6C7A" w:rsidP="00AF6C7A">
      <w:pPr>
        <w:spacing w:after="240"/>
        <w:rPr>
          <w:rFonts w:eastAsia="Arial" w:cs="Arial"/>
        </w:rPr>
      </w:pPr>
      <w:r w:rsidRPr="00634B35">
        <w:rPr>
          <w:rFonts w:eastAsia="Arial" w:cs="Arial"/>
        </w:rPr>
        <w:lastRenderedPageBreak/>
        <w:t>Timeline for completing the “</w:t>
      </w:r>
      <w:r w:rsidRPr="00634B35">
        <w:rPr>
          <w:rFonts w:eastAsia="Arial" w:cs="Arial"/>
          <w:b/>
        </w:rPr>
        <w:t>Measuring and Reporting Results</w:t>
      </w:r>
      <w:r w:rsidRPr="00634B35">
        <w:rPr>
          <w:rFonts w:eastAsia="Arial" w:cs="Arial"/>
        </w:rPr>
        <w:t>” part of the Goal.</w:t>
      </w:r>
    </w:p>
    <w:tbl>
      <w:tblPr>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AF6C7A" w:rsidRPr="00634B35" w14:paraId="5A4C68B2" w14:textId="77777777" w:rsidTr="000647BE">
        <w:trPr>
          <w:cantSplit/>
          <w:trHeight w:val="280"/>
          <w:tblHeader/>
          <w:jc w:val="center"/>
        </w:trPr>
        <w:tc>
          <w:tcPr>
            <w:tcW w:w="2173" w:type="dxa"/>
            <w:shd w:val="solid" w:color="DEEAF6" w:themeColor="accent1" w:themeTint="33" w:fill="D5DCE4"/>
            <w:vAlign w:val="center"/>
          </w:tcPr>
          <w:p w14:paraId="1F0FE450" w14:textId="77777777"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rPr>
              <w:t>Metric</w:t>
            </w:r>
          </w:p>
        </w:tc>
        <w:tc>
          <w:tcPr>
            <w:tcW w:w="2155" w:type="dxa"/>
            <w:shd w:val="solid" w:color="DEEAF6" w:themeColor="accent1" w:themeTint="33" w:fill="D5DCE4"/>
            <w:vAlign w:val="center"/>
          </w:tcPr>
          <w:p w14:paraId="3FB69B04" w14:textId="77777777"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color w:val="000000"/>
              </w:rPr>
              <w:t>Baseline</w:t>
            </w:r>
          </w:p>
        </w:tc>
        <w:tc>
          <w:tcPr>
            <w:tcW w:w="2156" w:type="dxa"/>
            <w:shd w:val="solid" w:color="DEEAF6" w:themeColor="accent1" w:themeTint="33" w:fill="D5DCE4"/>
            <w:vAlign w:val="center"/>
          </w:tcPr>
          <w:p w14:paraId="5B65CD01" w14:textId="2E43F770" w:rsidR="00AF6C7A" w:rsidRPr="00634B35" w:rsidRDefault="00C4032A" w:rsidP="00C92D1D">
            <w:pPr>
              <w:tabs>
                <w:tab w:val="left" w:pos="5093"/>
              </w:tabs>
              <w:spacing w:after="160" w:line="310" w:lineRule="auto"/>
              <w:jc w:val="center"/>
              <w:rPr>
                <w:rFonts w:eastAsia="Arial" w:cs="Arial"/>
                <w:color w:val="000000"/>
              </w:rPr>
            </w:pPr>
            <w:r w:rsidRPr="00C4032A">
              <w:rPr>
                <w:rFonts w:eastAsia="Arial" w:cs="Arial"/>
                <w:color w:val="000000"/>
              </w:rPr>
              <w:t>Year 1 Outcome</w:t>
            </w:r>
          </w:p>
        </w:tc>
        <w:tc>
          <w:tcPr>
            <w:tcW w:w="2155" w:type="dxa"/>
            <w:shd w:val="solid" w:color="DEEAF6" w:themeColor="accent1" w:themeTint="33" w:fill="D5DCE4"/>
            <w:vAlign w:val="center"/>
          </w:tcPr>
          <w:p w14:paraId="6B76966C" w14:textId="758F1F2B" w:rsidR="00AF6C7A" w:rsidRPr="00634B35" w:rsidRDefault="00C4032A" w:rsidP="00C92D1D">
            <w:pPr>
              <w:tabs>
                <w:tab w:val="left" w:pos="5093"/>
              </w:tabs>
              <w:spacing w:after="160" w:line="310" w:lineRule="auto"/>
              <w:jc w:val="center"/>
              <w:rPr>
                <w:rFonts w:eastAsia="Arial" w:cs="Arial"/>
                <w:color w:val="000000"/>
              </w:rPr>
            </w:pPr>
            <w:r>
              <w:rPr>
                <w:rFonts w:eastAsia="Arial" w:cs="Arial"/>
                <w:color w:val="000000"/>
              </w:rPr>
              <w:t>Year 2</w:t>
            </w:r>
            <w:r w:rsidRPr="00C4032A">
              <w:rPr>
                <w:rFonts w:eastAsia="Arial" w:cs="Arial"/>
                <w:color w:val="000000"/>
              </w:rPr>
              <w:t xml:space="preserve"> Outcome</w:t>
            </w:r>
          </w:p>
        </w:tc>
        <w:tc>
          <w:tcPr>
            <w:tcW w:w="2155" w:type="dxa"/>
            <w:shd w:val="solid" w:color="DEEAF6" w:themeColor="accent1" w:themeTint="33" w:fill="D5DCE4"/>
            <w:vAlign w:val="center"/>
          </w:tcPr>
          <w:p w14:paraId="3F759F20" w14:textId="6BF45805" w:rsidR="00AF6C7A" w:rsidRPr="00634B35" w:rsidRDefault="00C4032A" w:rsidP="00C92D1D">
            <w:pPr>
              <w:tabs>
                <w:tab w:val="left" w:pos="5093"/>
              </w:tabs>
              <w:spacing w:after="160" w:line="310" w:lineRule="auto"/>
              <w:jc w:val="center"/>
              <w:rPr>
                <w:rFonts w:eastAsia="Arial" w:cs="Arial"/>
                <w:color w:val="000000"/>
              </w:rPr>
            </w:pPr>
            <w:r>
              <w:rPr>
                <w:rFonts w:eastAsia="Arial" w:cs="Arial"/>
                <w:color w:val="000000"/>
              </w:rPr>
              <w:t>Year 3</w:t>
            </w:r>
            <w:r w:rsidRPr="00C4032A">
              <w:rPr>
                <w:rFonts w:eastAsia="Arial" w:cs="Arial"/>
                <w:color w:val="000000"/>
              </w:rPr>
              <w:t xml:space="preserve"> Outcome</w:t>
            </w:r>
          </w:p>
        </w:tc>
        <w:tc>
          <w:tcPr>
            <w:tcW w:w="2156" w:type="dxa"/>
            <w:shd w:val="solid" w:color="DEEAF6" w:themeColor="accent1" w:themeTint="33" w:fill="D5DCE4"/>
            <w:vAlign w:val="center"/>
          </w:tcPr>
          <w:p w14:paraId="1E666C10" w14:textId="65AE419B"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color w:val="000000"/>
              </w:rPr>
              <w:t xml:space="preserve">Desired Outcome for </w:t>
            </w:r>
            <w:r w:rsidR="00C4032A">
              <w:rPr>
                <w:rFonts w:eastAsia="Arial" w:cs="Arial"/>
                <w:color w:val="000000"/>
              </w:rPr>
              <w:t>Year 3</w:t>
            </w:r>
            <w:r w:rsidR="00C4032A">
              <w:rPr>
                <w:rFonts w:eastAsia="Arial" w:cs="Arial"/>
                <w:color w:val="000000"/>
              </w:rPr>
              <w:br/>
              <w:t>(</w:t>
            </w:r>
            <w:r w:rsidR="0079483F" w:rsidRPr="00634B35">
              <w:rPr>
                <w:rFonts w:eastAsia="Arial" w:cs="Arial"/>
                <w:color w:val="000000"/>
              </w:rPr>
              <w:t>202</w:t>
            </w:r>
            <w:r w:rsidR="0079483F">
              <w:rPr>
                <w:rFonts w:eastAsia="Arial" w:cs="Arial"/>
                <w:color w:val="000000"/>
              </w:rPr>
              <w:t>3</w:t>
            </w:r>
            <w:r w:rsidRPr="00634B35">
              <w:rPr>
                <w:rFonts w:eastAsia="Arial" w:cs="Arial"/>
                <w:color w:val="000000"/>
              </w:rPr>
              <w:t>-</w:t>
            </w:r>
            <w:r w:rsidR="0079483F" w:rsidRPr="00634B35">
              <w:rPr>
                <w:rFonts w:eastAsia="Arial" w:cs="Arial"/>
                <w:color w:val="000000"/>
              </w:rPr>
              <w:t>2</w:t>
            </w:r>
            <w:r w:rsidR="0079483F">
              <w:rPr>
                <w:rFonts w:eastAsia="Arial" w:cs="Arial"/>
                <w:color w:val="000000"/>
              </w:rPr>
              <w:t>4</w:t>
            </w:r>
            <w:r w:rsidR="00C4032A">
              <w:rPr>
                <w:rFonts w:eastAsia="Arial" w:cs="Arial"/>
                <w:color w:val="000000"/>
              </w:rPr>
              <w:t>)</w:t>
            </w:r>
          </w:p>
        </w:tc>
      </w:tr>
      <w:tr w:rsidR="00AF6C7A" w:rsidRPr="00634B35" w14:paraId="40610C8E" w14:textId="77777777" w:rsidTr="00C92D1D">
        <w:trPr>
          <w:cantSplit/>
          <w:trHeight w:val="420"/>
          <w:jc w:val="center"/>
        </w:trPr>
        <w:tc>
          <w:tcPr>
            <w:tcW w:w="2173" w:type="dxa"/>
            <w:vAlign w:val="center"/>
          </w:tcPr>
          <w:p w14:paraId="4059480F" w14:textId="4D108F2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2</w:t>
            </w:r>
            <w:r w:rsidRPr="00634B35">
              <w:rPr>
                <w:rFonts w:eastAsia="Arial" w:cs="Arial"/>
                <w:color w:val="000000"/>
              </w:rPr>
              <w:t>.</w:t>
            </w:r>
          </w:p>
        </w:tc>
        <w:tc>
          <w:tcPr>
            <w:tcW w:w="2155" w:type="dxa"/>
            <w:vAlign w:val="center"/>
          </w:tcPr>
          <w:p w14:paraId="3C2E47A8" w14:textId="5156835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2</w:t>
            </w:r>
            <w:r w:rsidRPr="00634B35">
              <w:rPr>
                <w:rFonts w:eastAsia="Arial" w:cs="Arial"/>
                <w:color w:val="000000"/>
              </w:rPr>
              <w:t>.</w:t>
            </w:r>
          </w:p>
        </w:tc>
        <w:tc>
          <w:tcPr>
            <w:tcW w:w="2156" w:type="dxa"/>
            <w:vAlign w:val="center"/>
          </w:tcPr>
          <w:p w14:paraId="567FDA90" w14:textId="70357A3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2</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3</w:t>
            </w:r>
            <w:r w:rsidRPr="00634B35">
              <w:rPr>
                <w:rFonts w:eastAsia="Arial" w:cs="Arial"/>
                <w:color w:val="000000"/>
              </w:rPr>
              <w:t>. Leave blank until then.</w:t>
            </w:r>
          </w:p>
        </w:tc>
        <w:tc>
          <w:tcPr>
            <w:tcW w:w="2155" w:type="dxa"/>
            <w:vAlign w:val="center"/>
          </w:tcPr>
          <w:p w14:paraId="01F09AB0" w14:textId="602930D4"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3</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4</w:t>
            </w:r>
            <w:r w:rsidRPr="00634B35">
              <w:rPr>
                <w:rFonts w:eastAsia="Arial" w:cs="Arial"/>
                <w:color w:val="000000"/>
              </w:rPr>
              <w:t>. Leave blank until then.</w:t>
            </w:r>
          </w:p>
        </w:tc>
        <w:tc>
          <w:tcPr>
            <w:tcW w:w="2155" w:type="dxa"/>
            <w:vAlign w:val="center"/>
          </w:tcPr>
          <w:p w14:paraId="066AF349" w14:textId="585FCFA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4</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5</w:t>
            </w:r>
            <w:r w:rsidRPr="00634B35">
              <w:rPr>
                <w:rFonts w:eastAsia="Arial" w:cs="Arial"/>
                <w:color w:val="000000"/>
              </w:rPr>
              <w:t>. Leave blank until then.</w:t>
            </w:r>
          </w:p>
        </w:tc>
        <w:tc>
          <w:tcPr>
            <w:tcW w:w="2156" w:type="dxa"/>
            <w:vAlign w:val="center"/>
          </w:tcPr>
          <w:p w14:paraId="5003E47A" w14:textId="4C1E2BCE"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C669BC">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C669BC">
              <w:rPr>
                <w:rFonts w:eastAsia="Arial" w:cs="Arial"/>
                <w:b/>
                <w:color w:val="000000"/>
              </w:rPr>
              <w:t>2</w:t>
            </w:r>
            <w:r w:rsidRPr="00634B35">
              <w:rPr>
                <w:rFonts w:eastAsia="Arial" w:cs="Arial"/>
                <w:color w:val="000000"/>
              </w:rPr>
              <w:t>.</w:t>
            </w:r>
          </w:p>
        </w:tc>
      </w:tr>
    </w:tbl>
    <w:p w14:paraId="662B71E2" w14:textId="77777777" w:rsidR="00AF6C7A" w:rsidRPr="00634B35" w:rsidRDefault="00AF6C7A" w:rsidP="00AF6C7A">
      <w:pPr>
        <w:spacing w:before="240" w:after="240"/>
        <w:rPr>
          <w:rFonts w:eastAsia="Arial" w:cs="Arial"/>
        </w:rPr>
      </w:pPr>
      <w:r w:rsidRPr="00634B35">
        <w:rPr>
          <w:rFonts w:eastAsia="Arial" w:cs="Arial"/>
        </w:rPr>
        <w:t>The metrics may be quantitative or qualitative</w:t>
      </w:r>
      <w:r>
        <w:rPr>
          <w:rFonts w:eastAsia="Arial" w:cs="Arial"/>
        </w:rPr>
        <w:t>;</w:t>
      </w:r>
      <w:r w:rsidRPr="00634B35">
        <w:rPr>
          <w:rFonts w:eastAsia="Arial" w:cs="Arial"/>
        </w:rPr>
        <w:t xml:space="preserve"> but at minimum</w:t>
      </w:r>
      <w:r>
        <w:rPr>
          <w:rFonts w:eastAsia="Arial" w:cs="Arial"/>
        </w:rPr>
        <w:t>,</w:t>
      </w:r>
      <w:r w:rsidRPr="00634B35">
        <w:rPr>
          <w:rFonts w:eastAsia="Arial" w:cs="Arial"/>
        </w:rPr>
        <w:t xml:space="preserve"> an LEA’s LCAP must include goals that are measured using all of the applicable metrics for the related state priorities, in each LCAP year as applicable to the type of LEA. 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self-reflection tool for local indicators within the Dashboard.</w:t>
      </w:r>
    </w:p>
    <w:p w14:paraId="2BBCE430" w14:textId="1689D4A5" w:rsidR="00AF6C7A" w:rsidRPr="00634B35" w:rsidRDefault="00AF6C7A" w:rsidP="00AF6C7A">
      <w:pPr>
        <w:spacing w:after="240"/>
        <w:rPr>
          <w:rFonts w:eastAsia="Arial" w:cs="Arial"/>
        </w:rPr>
      </w:pPr>
      <w:r w:rsidRPr="00634B35">
        <w:rPr>
          <w:rFonts w:eastAsia="Arial" w:cs="Arial"/>
          <w:b/>
          <w:i/>
        </w:rPr>
        <w:t>Actions</w:t>
      </w:r>
      <w:r w:rsidRPr="00634B35">
        <w:rPr>
          <w:rFonts w:eastAsia="Arial" w:cs="Arial"/>
        </w:rPr>
        <w:t xml:space="preserve">: Enter the action number. Provide a short title for the action. This title will also appear in the </w:t>
      </w:r>
      <w:r w:rsidR="007577FE">
        <w:rPr>
          <w:rFonts w:eastAsia="Arial" w:cs="Arial"/>
        </w:rPr>
        <w:t>expenditure</w:t>
      </w:r>
      <w:r w:rsidRPr="00634B35">
        <w:rPr>
          <w:rFonts w:eastAsia="Arial" w:cs="Arial"/>
        </w:rPr>
        <w:t xml:space="preserve"> tables. Provide a description of the action. Enter the total amount of expenditures associated with this action. Budgeted expenditures from specific fund sources will be provided in the summary expenditure tables. </w:t>
      </w:r>
      <w:sdt>
        <w:sdtPr>
          <w:rPr>
            <w:rFonts w:eastAsia="Arial" w:cs="Arial"/>
          </w:rPr>
          <w:tag w:val="goog_rdk_2"/>
          <w:id w:val="-506368845"/>
        </w:sdtPr>
        <w:sdtEndPr/>
        <w:sdtContent/>
      </w:sdt>
      <w:r w:rsidRPr="00634B35">
        <w:rPr>
          <w:rFonts w:eastAsia="Arial" w:cs="Arial"/>
        </w:rPr>
        <w:t>Indicate whether the action contributes to meeting the increase or improved services requirement</w:t>
      </w:r>
      <w:r>
        <w:rPr>
          <w:rFonts w:eastAsia="Arial" w:cs="Arial"/>
        </w:rPr>
        <w:t xml:space="preserve"> as described in the Increased or Improved Services section</w:t>
      </w:r>
      <w:r w:rsidRPr="00634B35">
        <w:rPr>
          <w:rFonts w:eastAsia="Arial" w:cs="Arial"/>
        </w:rPr>
        <w:t xml:space="preserve"> using a “Y” for Yes or an “N” for No. </w:t>
      </w:r>
      <w:r>
        <w:rPr>
          <w:rFonts w:eastAsia="Arial" w:cs="Arial"/>
        </w:rPr>
        <w:t>(</w:t>
      </w:r>
      <w:r w:rsidRPr="00634B35">
        <w:rPr>
          <w:rFonts w:eastAsia="Arial" w:cs="Arial"/>
        </w:rPr>
        <w:t xml:space="preserve">Note: for each such action offered on an LEA-wide or </w:t>
      </w:r>
      <w:proofErr w:type="spellStart"/>
      <w:r w:rsidRPr="00634B35">
        <w:rPr>
          <w:rFonts w:eastAsia="Arial" w:cs="Arial"/>
        </w:rPr>
        <w:t>schoolwide</w:t>
      </w:r>
      <w:proofErr w:type="spellEnd"/>
      <w:r w:rsidRPr="00634B35">
        <w:rPr>
          <w:rFonts w:eastAsia="Arial" w:cs="Arial"/>
        </w:rPr>
        <w:t xml:space="preserve"> basis, the LEA will need to provide additional information</w:t>
      </w:r>
      <w:r>
        <w:rPr>
          <w:rFonts w:eastAsia="Arial" w:cs="Arial"/>
        </w:rPr>
        <w:t xml:space="preserve"> in the Increased or Improved Summary Section</w:t>
      </w:r>
      <w:r w:rsidRPr="00634B35">
        <w:rPr>
          <w:rFonts w:eastAsia="Arial" w:cs="Arial"/>
        </w:rPr>
        <w:t xml:space="preserve"> to address the requirements in </w:t>
      </w:r>
      <w:r w:rsidRPr="00634B35">
        <w:rPr>
          <w:rFonts w:eastAsia="Arial" w:cs="Arial"/>
          <w:i/>
        </w:rPr>
        <w:t>California Code of Regulations</w:t>
      </w:r>
      <w:r w:rsidRPr="00634B35">
        <w:rPr>
          <w:rFonts w:eastAsia="Arial" w:cs="Arial"/>
        </w:rPr>
        <w:t xml:space="preserve">, Title 5 </w:t>
      </w:r>
      <w:r>
        <w:rPr>
          <w:rFonts w:eastAsia="Arial" w:cs="Arial"/>
        </w:rPr>
        <w:t>[</w:t>
      </w:r>
      <w:r w:rsidRPr="00634B35">
        <w:rPr>
          <w:rFonts w:eastAsia="Arial" w:cs="Arial"/>
        </w:rPr>
        <w:t xml:space="preserve">5 </w:t>
      </w:r>
      <w:r w:rsidRPr="00FB7433">
        <w:rPr>
          <w:rFonts w:eastAsia="Arial" w:cs="Arial"/>
          <w:i/>
        </w:rPr>
        <w:t>CCR</w:t>
      </w:r>
      <w:r>
        <w:rPr>
          <w:rFonts w:eastAsia="Arial" w:cs="Arial"/>
        </w:rPr>
        <w:t>]</w:t>
      </w:r>
      <w:r w:rsidRPr="00634B35">
        <w:rPr>
          <w:rFonts w:eastAsia="Arial" w:cs="Arial"/>
        </w:rPr>
        <w:t xml:space="preserve"> Section 15496(b)</w:t>
      </w:r>
      <w:r>
        <w:rPr>
          <w:rFonts w:eastAsia="Arial" w:cs="Arial"/>
        </w:rPr>
        <w:t xml:space="preserve"> in the Increased or Improved Services Section of the LCAP).</w:t>
      </w:r>
    </w:p>
    <w:p w14:paraId="088ACD4C" w14:textId="77777777" w:rsidR="00AF6C7A" w:rsidRPr="007577FE" w:rsidRDefault="00AF6C7A" w:rsidP="00AF6C7A">
      <w:pPr>
        <w:spacing w:after="240"/>
        <w:ind w:left="720"/>
        <w:rPr>
          <w:rFonts w:eastAsia="Arial" w:cs="Arial"/>
          <w:color w:val="000000"/>
          <w:shd w:val="clear" w:color="auto" w:fill="FFFFFF"/>
        </w:rPr>
      </w:pPr>
      <w:r w:rsidRPr="007577FE">
        <w:rPr>
          <w:rFonts w:eastAsia="Arial" w:cs="Arial"/>
          <w:b/>
          <w:i/>
        </w:rPr>
        <w:t xml:space="preserve">Actions for English Learners: </w:t>
      </w:r>
      <w:r w:rsidRPr="007577FE">
        <w:rPr>
          <w:rFonts w:eastAsia="Arial" w:cs="Arial"/>
          <w:color w:val="000000"/>
          <w:shd w:val="clear" w:color="auto" w:fill="FFFFFF"/>
        </w:rPr>
        <w:t xml:space="preserve">School districts, COEs, and charter schools that have a numerically significant English learner student subgroup must include specific actions in the LCAP related to, at a minimum, the language acquisition programs, as defined in </w:t>
      </w:r>
      <w:r w:rsidRPr="007577FE">
        <w:rPr>
          <w:rFonts w:eastAsia="Arial" w:cs="Arial"/>
          <w:i/>
          <w:color w:val="000000"/>
          <w:shd w:val="clear" w:color="auto" w:fill="FFFFFF"/>
        </w:rPr>
        <w:t>EC</w:t>
      </w:r>
      <w:r w:rsidRPr="007577FE">
        <w:rPr>
          <w:rFonts w:eastAsia="Arial" w:cs="Arial"/>
          <w:color w:val="000000"/>
          <w:shd w:val="clear" w:color="auto" w:fill="FFFFFF"/>
        </w:rPr>
        <w:t xml:space="preserve"> Section 306, provided to students and professional development activities specific to English learners.</w:t>
      </w:r>
    </w:p>
    <w:p w14:paraId="4FF29781" w14:textId="40AF7F47" w:rsidR="00AF6C7A" w:rsidRPr="007577FE" w:rsidRDefault="00AF6C7A" w:rsidP="00AF6C7A">
      <w:pPr>
        <w:spacing w:after="240"/>
        <w:ind w:left="720"/>
        <w:rPr>
          <w:rFonts w:eastAsia="Arial" w:cs="Arial"/>
        </w:rPr>
      </w:pPr>
      <w:r w:rsidRPr="007577FE">
        <w:rPr>
          <w:rFonts w:eastAsia="Arial" w:cs="Arial"/>
          <w:b/>
          <w:i/>
        </w:rPr>
        <w:t>Actions for Foster Youth</w:t>
      </w:r>
      <w:r w:rsidRPr="007577FE">
        <w:rPr>
          <w:rFonts w:eastAsia="Arial" w:cs="Arial"/>
        </w:rPr>
        <w:t>: School districts, COEs, and charter schools that have a numerically significant Foster Youth student subgroup are encouraged to include specific actions in the LCAP designed to meet needs specific to Foster Youth students.</w:t>
      </w:r>
    </w:p>
    <w:p w14:paraId="28AB00DD" w14:textId="77777777" w:rsidR="00AF6C7A" w:rsidRPr="00333FF5" w:rsidRDefault="00AF6C7A" w:rsidP="00333FF5">
      <w:pPr>
        <w:pStyle w:val="Heading4"/>
        <w:rPr>
          <w:i/>
          <w:sz w:val="24"/>
        </w:rPr>
      </w:pPr>
      <w:r w:rsidRPr="00333FF5">
        <w:rPr>
          <w:i/>
          <w:sz w:val="24"/>
        </w:rPr>
        <w:t>Goal Analysis:</w:t>
      </w:r>
    </w:p>
    <w:p w14:paraId="13CF753D" w14:textId="35CE8E05" w:rsidR="00C4032A" w:rsidRDefault="00C4032A" w:rsidP="00C4032A">
      <w:pPr>
        <w:spacing w:before="240" w:after="240"/>
        <w:rPr>
          <w:rFonts w:eastAsia="Arial" w:cs="Arial"/>
        </w:rPr>
      </w:pPr>
      <w:r>
        <w:rPr>
          <w:rFonts w:eastAsia="Arial" w:cs="Arial"/>
        </w:rPr>
        <w:t>Enter the LCAP Year</w:t>
      </w:r>
    </w:p>
    <w:p w14:paraId="434CDF53" w14:textId="77777777" w:rsidR="00AF6C7A" w:rsidRPr="00634B35" w:rsidRDefault="00AF6C7A" w:rsidP="00AF6C7A">
      <w:pPr>
        <w:spacing w:after="240"/>
        <w:rPr>
          <w:rFonts w:eastAsia="Arial" w:cs="Arial"/>
        </w:rPr>
      </w:pPr>
      <w:r w:rsidRPr="00634B35">
        <w:rPr>
          <w:rFonts w:eastAsia="Arial" w:cs="Arial"/>
        </w:rPr>
        <w:lastRenderedPageBreak/>
        <w:t>Using actual annual measurable outcome data, including data from the Dashboard, analyze whether the planned actions were effective in achieving the goal. Respond to the prompts as instructed.</w:t>
      </w:r>
    </w:p>
    <w:p w14:paraId="7720401A" w14:textId="77777777" w:rsidR="00AF6C7A" w:rsidRPr="00634B35"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w:t>
      </w:r>
      <w:r>
        <w:rPr>
          <w:rFonts w:eastAsia="Arial" w:cs="Arial"/>
          <w:color w:val="000000"/>
        </w:rPr>
        <w:t>.</w:t>
      </w:r>
      <w:r w:rsidRPr="00634B35">
        <w:rPr>
          <w:rFonts w:eastAsia="Arial" w:cs="Arial"/>
          <w:color w:val="000000"/>
        </w:rPr>
        <w:t xml:space="preserve"> </w:t>
      </w:r>
    </w:p>
    <w:p w14:paraId="2B481431" w14:textId="22687151" w:rsidR="00AF6C7A" w:rsidRPr="00634B35"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Explain material differences between Budgeted Expenditures and Estimated Actual Expenditures. Minor variances in expenditures</w:t>
      </w:r>
      <w:r w:rsidR="007577FE">
        <w:rPr>
          <w:rFonts w:eastAsia="Arial" w:cs="Arial"/>
          <w:color w:val="000000"/>
        </w:rPr>
        <w:t xml:space="preserve"> do not need to be addressed, and</w:t>
      </w:r>
      <w:r w:rsidRPr="00634B35">
        <w:rPr>
          <w:rFonts w:eastAsia="Arial" w:cs="Arial"/>
          <w:color w:val="000000"/>
        </w:rPr>
        <w:t xml:space="preserve"> a dollar-for-dollar accounting is not required.</w:t>
      </w:r>
    </w:p>
    <w:p w14:paraId="073B6143" w14:textId="01AE7C84" w:rsidR="00AF6C7A" w:rsidRPr="00A709EF"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Describe the effectiveness of the specific actions to achieve the articulated goal as measured by the LEA</w:t>
      </w:r>
      <w:r w:rsidRPr="00A709EF">
        <w:rPr>
          <w:rFonts w:eastAsia="Arial" w:cs="Arial"/>
          <w:color w:val="000000"/>
        </w:rPr>
        <w:t xml:space="preserve">. </w:t>
      </w:r>
      <w:r w:rsidRPr="00A709EF">
        <w:rPr>
          <w:rFonts w:eastAsia="Arial" w:cs="Arial"/>
        </w:rPr>
        <w:t xml:space="preserve">In some cases, not all actions in a goal will be intended to improve performance on all of the metrics associated with the goal. When responding to this prompt, </w:t>
      </w:r>
      <w:r w:rsidR="002A240F">
        <w:rPr>
          <w:rFonts w:eastAsia="Arial" w:cs="Arial"/>
        </w:rPr>
        <w:t xml:space="preserve">LEAs may </w:t>
      </w:r>
      <w:r w:rsidR="002A240F" w:rsidRPr="00A709EF">
        <w:rPr>
          <w:rFonts w:eastAsia="Arial" w:cs="Arial"/>
          <w:color w:val="000000"/>
        </w:rPr>
        <w:t>assess</w:t>
      </w:r>
      <w:r w:rsidR="002A240F">
        <w:rPr>
          <w:rFonts w:eastAsia="Arial" w:cs="Arial"/>
          <w:color w:val="000000"/>
        </w:rPr>
        <w:t xml:space="preserve"> </w:t>
      </w:r>
      <w:r w:rsidRPr="00A709EF">
        <w:rPr>
          <w:rFonts w:eastAsia="Arial" w:cs="Arial"/>
          <w:color w:val="000000"/>
        </w:rPr>
        <w:t xml:space="preserve">the effectiveness of a single action or group of actions within the goal in the context of performance on a single metric or group of specific metrics within the goal that are applicable to the action(s). </w:t>
      </w:r>
      <w:r w:rsidR="002A240F" w:rsidRPr="00EF5EB6">
        <w:rPr>
          <w:rFonts w:eastAsia="Arial" w:cs="Arial"/>
          <w:color w:val="000000"/>
        </w:rPr>
        <w:t>G</w:t>
      </w:r>
      <w:r w:rsidR="002A240F" w:rsidRPr="00EF5EB6">
        <w:t>rouping actions with metrics will allow for more robust analysis of whether the strategy the LEA is using to impact a specified set of metrics is working and increase transparency for stakeholders.</w:t>
      </w:r>
      <w:r w:rsidR="002A240F" w:rsidRPr="00AC2EE3">
        <w:t xml:space="preserve"> </w:t>
      </w:r>
      <w:r w:rsidR="002A240F">
        <w:t>LEAs are encouraged to use such an approach when goals include multiple actions and metrics that are not closely associated.</w:t>
      </w:r>
    </w:p>
    <w:p w14:paraId="0C0F096E" w14:textId="77777777" w:rsidR="00AF6C7A" w:rsidRPr="00634B35" w:rsidRDefault="00AF6C7A" w:rsidP="00AF6C7A">
      <w:pPr>
        <w:numPr>
          <w:ilvl w:val="0"/>
          <w:numId w:val="22"/>
        </w:numPr>
        <w:pBdr>
          <w:top w:val="nil"/>
          <w:left w:val="nil"/>
          <w:bottom w:val="nil"/>
          <w:right w:val="nil"/>
          <w:between w:val="nil"/>
        </w:pBdr>
        <w:spacing w:after="240"/>
        <w:rPr>
          <w:rFonts w:eastAsia="Arial" w:cs="Arial"/>
        </w:rPr>
      </w:pPr>
      <w:bookmarkStart w:id="19" w:name="_Hlk21442125"/>
      <w:r w:rsidRPr="00634B35">
        <w:rPr>
          <w:rFonts w:eastAsia="Arial" w:cs="Arial"/>
          <w:color w:val="000000"/>
        </w:rPr>
        <w:t>Describe any changes made to this goal, expected outcomes, metrics, or actions to achieve this goal as a result of this analysis and analysis of the data provided in the Dashboard or other local data, as applicable.</w:t>
      </w:r>
    </w:p>
    <w:p w14:paraId="37E97C61" w14:textId="77777777" w:rsidR="00AF6C7A" w:rsidRPr="00634B3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pPr>
      <w:bookmarkStart w:id="20" w:name="_Increased_or_Improved"/>
      <w:bookmarkEnd w:id="19"/>
      <w:bookmarkEnd w:id="20"/>
      <w:r w:rsidRPr="00634B35">
        <w:t>Increased or Improved Services</w:t>
      </w:r>
      <w:r>
        <w:t xml:space="preserve"> for Foster Youth, English Learners, and Low-Income Students</w:t>
      </w:r>
      <w:r w:rsidRPr="00634B35">
        <w:t xml:space="preserve"> </w:t>
      </w:r>
    </w:p>
    <w:p w14:paraId="135570A7" w14:textId="77777777" w:rsidR="00AF6C7A" w:rsidRPr="00333FF5" w:rsidRDefault="00AF6C7A" w:rsidP="00333FF5">
      <w:pPr>
        <w:pStyle w:val="Heading3"/>
        <w:rPr>
          <w:sz w:val="28"/>
          <w:szCs w:val="28"/>
        </w:rPr>
      </w:pPr>
      <w:r w:rsidRPr="00333FF5">
        <w:rPr>
          <w:sz w:val="28"/>
          <w:szCs w:val="28"/>
        </w:rPr>
        <w:t>Purpose</w:t>
      </w:r>
    </w:p>
    <w:p w14:paraId="4FCF8139" w14:textId="42EB9EB1" w:rsidR="00AF6C7A" w:rsidRDefault="00AF6C7A" w:rsidP="00AF6C7A">
      <w:pPr>
        <w:spacing w:after="240"/>
      </w:pPr>
      <w:r>
        <w:t>A well-written Increased or Improved Services section provides stakeholders with a comprehensive description, within a single dedicated section, of how an LEA plans to increase or improved services for its unduplicated students</w:t>
      </w:r>
      <w:r w:rsidR="002A240F" w:rsidRPr="002A240F">
        <w:t xml:space="preserve"> </w:t>
      </w:r>
      <w:r w:rsidR="002A240F">
        <w:t>as compared to all students</w:t>
      </w:r>
      <w:r>
        <w:t xml:space="preserve"> and how LEA-wide or </w:t>
      </w:r>
      <w:proofErr w:type="spellStart"/>
      <w:r>
        <w:t>schoolwide</w:t>
      </w:r>
      <w:proofErr w:type="spellEnd"/>
      <w:r>
        <w:t xml:space="preserve"> actions identified for this purpose meet regulatory requirements. Descriptions provided should include sufficient detail yet be sufficiently succinct to promote a broader understanding of stakeholders to facilitate their ability to provide input. An LEA’s description in this section must align with the actions included in the Goals and Actions section as contributing. </w:t>
      </w:r>
    </w:p>
    <w:p w14:paraId="669D3747" w14:textId="77777777" w:rsidR="00AF6C7A" w:rsidRPr="00333FF5" w:rsidRDefault="00AF6C7A" w:rsidP="00333FF5">
      <w:pPr>
        <w:pStyle w:val="Heading3"/>
        <w:rPr>
          <w:sz w:val="28"/>
          <w:szCs w:val="28"/>
        </w:rPr>
      </w:pPr>
      <w:r w:rsidRPr="00333FF5">
        <w:rPr>
          <w:sz w:val="28"/>
          <w:szCs w:val="28"/>
        </w:rPr>
        <w:t>Requirements and Instructions</w:t>
      </w:r>
    </w:p>
    <w:p w14:paraId="385E9B40" w14:textId="77777777" w:rsidR="00AF6C7A" w:rsidRPr="00634B35" w:rsidRDefault="00AF6C7A" w:rsidP="00AF6C7A">
      <w:pPr>
        <w:spacing w:after="240"/>
        <w:rPr>
          <w:rFonts w:eastAsia="Arial" w:cs="Arial"/>
        </w:rPr>
      </w:pPr>
      <w:r w:rsidRPr="00634B35">
        <w:rPr>
          <w:rFonts w:eastAsia="Arial" w:cs="Arial"/>
        </w:rPr>
        <w:t xml:space="preserve">This section must be completed for each LCAP year. </w:t>
      </w:r>
    </w:p>
    <w:p w14:paraId="2076B4C7" w14:textId="77777777" w:rsidR="00AF6C7A" w:rsidRPr="00634B35" w:rsidRDefault="00AF6C7A" w:rsidP="00AF6C7A">
      <w:pPr>
        <w:spacing w:after="240"/>
        <w:rPr>
          <w:rFonts w:eastAsia="Arial" w:cs="Arial"/>
        </w:rPr>
      </w:pPr>
      <w:r w:rsidRPr="00634B35">
        <w:rPr>
          <w:rFonts w:eastAsia="Arial" w:cs="Arial"/>
        </w:rPr>
        <w:lastRenderedPageBreak/>
        <w:t xml:space="preserve">When developing the LCAP in year 2 or year 3, copy the “Increased or Improved Services” section and enter the appropriate LCAP year. Using the copy of the section, complete the section as required for the </w:t>
      </w:r>
      <w:r>
        <w:rPr>
          <w:rFonts w:eastAsia="Arial" w:cs="Arial"/>
        </w:rPr>
        <w:t>relevant LCAP</w:t>
      </w:r>
      <w:r w:rsidRPr="00634B35">
        <w:rPr>
          <w:rFonts w:eastAsia="Arial" w:cs="Arial"/>
        </w:rPr>
        <w:t xml:space="preserve"> year. Retain all prior year sections for each of the three years within the LCAP.</w:t>
      </w:r>
    </w:p>
    <w:p w14:paraId="0501F78F" w14:textId="77777777" w:rsidR="00AF6C7A" w:rsidRPr="00634B35" w:rsidRDefault="00AF6C7A" w:rsidP="00AF6C7A">
      <w:pPr>
        <w:spacing w:after="240"/>
        <w:rPr>
          <w:rFonts w:eastAsia="Arial" w:cs="Arial"/>
        </w:rPr>
      </w:pPr>
      <w:r w:rsidRPr="00634B35">
        <w:rPr>
          <w:rFonts w:eastAsia="Arial" w:cs="Arial"/>
          <w:b/>
          <w:i/>
        </w:rPr>
        <w:t>Percentage to Increase or Improve Services</w:t>
      </w:r>
      <w:r w:rsidRPr="00634B35">
        <w:rPr>
          <w:rFonts w:eastAsia="Arial" w:cs="Arial"/>
          <w:b/>
        </w:rPr>
        <w:t xml:space="preserve">: </w:t>
      </w:r>
      <w:r w:rsidRPr="00634B35">
        <w:rPr>
          <w:rFonts w:eastAsia="Arial" w:cs="Arial"/>
        </w:rPr>
        <w:t xml:space="preserve">Identify the percentage by which services for unduplicated pupils must be increased or improved as compared to the services provided to all students in the LCAP year as calculated pursuant to 5 </w:t>
      </w:r>
      <w:r w:rsidRPr="00634B35">
        <w:rPr>
          <w:rFonts w:eastAsia="Arial" w:cs="Arial"/>
          <w:i/>
        </w:rPr>
        <w:t>CCR</w:t>
      </w:r>
      <w:r w:rsidRPr="00634B35">
        <w:rPr>
          <w:rFonts w:eastAsia="Arial" w:cs="Arial"/>
        </w:rPr>
        <w:t xml:space="preserve"> Section 15496(a)(7).</w:t>
      </w:r>
    </w:p>
    <w:p w14:paraId="3782E471" w14:textId="77777777" w:rsidR="00AF6C7A" w:rsidRPr="00634B35" w:rsidRDefault="00AF6C7A" w:rsidP="00AF6C7A">
      <w:pPr>
        <w:spacing w:after="240"/>
        <w:rPr>
          <w:rFonts w:eastAsia="Arial" w:cs="Arial"/>
          <w:highlight w:val="yellow"/>
        </w:rPr>
      </w:pPr>
      <w:r w:rsidRPr="00634B35">
        <w:rPr>
          <w:rFonts w:eastAsia="Arial" w:cs="Arial"/>
          <w:b/>
          <w:i/>
        </w:rPr>
        <w:t>Increased Apportionment based on the enrollment of Foster Youth, English Lea</w:t>
      </w:r>
      <w:r>
        <w:rPr>
          <w:rFonts w:eastAsia="Arial" w:cs="Arial"/>
          <w:b/>
          <w:i/>
        </w:rPr>
        <w:t>rners, and Low-Income Students:</w:t>
      </w:r>
      <w:r w:rsidRPr="00634B35">
        <w:rPr>
          <w:rFonts w:eastAsia="Arial" w:cs="Arial"/>
        </w:rPr>
        <w:t xml:space="preserve"> Specify the estimate of the amount of funds apportioned on the basis of the number and concentration of unduplicated pupils for the LCAP year.</w:t>
      </w:r>
    </w:p>
    <w:p w14:paraId="3382A56F" w14:textId="77777777" w:rsidR="00AF6C7A" w:rsidRPr="00634B35" w:rsidRDefault="00AF6C7A" w:rsidP="00AF6C7A">
      <w:pPr>
        <w:spacing w:after="240"/>
        <w:rPr>
          <w:rFonts w:eastAsia="Arial" w:cs="Arial"/>
          <w:b/>
          <w:i/>
        </w:rPr>
      </w:pPr>
      <w:r w:rsidRPr="00634B35">
        <w:rPr>
          <w:rFonts w:eastAsia="Arial" w:cs="Arial"/>
          <w:b/>
          <w:i/>
        </w:rPr>
        <w:t>Required Descriptions:</w:t>
      </w:r>
    </w:p>
    <w:p w14:paraId="361159C2" w14:textId="6B5AC3F9" w:rsidR="00AF6C7A" w:rsidRPr="00634B35" w:rsidRDefault="002A240F" w:rsidP="00AF6C7A">
      <w:pPr>
        <w:shd w:val="clear" w:color="auto" w:fill="DEEAF6"/>
        <w:spacing w:after="240"/>
        <w:rPr>
          <w:rFonts w:eastAsia="Arial" w:cs="Arial"/>
          <w:b/>
        </w:rPr>
      </w:pPr>
      <w:r w:rsidRPr="002A240F">
        <w:rPr>
          <w:rFonts w:eastAsia="Arial" w:cs="Arial"/>
          <w:b/>
        </w:rPr>
        <w:t>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14:paraId="52AD376D" w14:textId="0D56613C" w:rsidR="00AF6C7A" w:rsidRDefault="002A240F" w:rsidP="00AF6C7A">
      <w:pPr>
        <w:spacing w:after="240"/>
        <w:rPr>
          <w:rFonts w:ascii="Calibri" w:hAnsi="Calibri"/>
          <w:sz w:val="22"/>
          <w:szCs w:val="22"/>
        </w:rPr>
      </w:pPr>
      <w:r w:rsidRPr="002A240F">
        <w:t xml:space="preserve">For each action included in the Goals and Actions section as contributing to the increased or improved services requirement for unduplicated pupils and provided on an LEA-wide or </w:t>
      </w:r>
      <w:proofErr w:type="spellStart"/>
      <w:r w:rsidRPr="002A240F">
        <w:t>schoolwide</w:t>
      </w:r>
      <w:proofErr w:type="spellEnd"/>
      <w:r w:rsidRPr="002A240F">
        <w:t xml:space="preserve"> basis, the LEA must include an explanation consistent with 5 </w:t>
      </w:r>
      <w:r w:rsidRPr="00C36324">
        <w:rPr>
          <w:i/>
        </w:rPr>
        <w:t>CCR</w:t>
      </w:r>
      <w:r w:rsidRPr="002A240F">
        <w:t xml:space="preserve"> Section 15496(b). For any such actions continued into the </w:t>
      </w:r>
      <w:r w:rsidR="0079483F" w:rsidRPr="002A240F">
        <w:t>202</w:t>
      </w:r>
      <w:r w:rsidR="0079483F">
        <w:t>1</w:t>
      </w:r>
      <w:r w:rsidRPr="002A240F">
        <w:t>–</w:t>
      </w:r>
      <w:r w:rsidR="0079483F" w:rsidRPr="002A240F">
        <w:t>2</w:t>
      </w:r>
      <w:r w:rsidR="0079483F">
        <w:t>4</w:t>
      </w:r>
      <w:r w:rsidR="0079483F" w:rsidRPr="002A240F">
        <w:t xml:space="preserve"> </w:t>
      </w:r>
      <w:r w:rsidRPr="002A240F">
        <w:t>LCAP from the 2017–</w:t>
      </w:r>
      <w:r w:rsidR="00934A4A">
        <w:t>20</w:t>
      </w:r>
      <w:r w:rsidRPr="002A240F">
        <w:t>20 LCAP, the LEA must determine whether or not the action was effective as expected, and this determination must reflect evidence of outcome data or actual implementation to date.</w:t>
      </w:r>
    </w:p>
    <w:p w14:paraId="5A34232B" w14:textId="77777777" w:rsidR="00AF6C7A" w:rsidRPr="00634B35" w:rsidRDefault="00AF6C7A" w:rsidP="00AF6C7A">
      <w:pPr>
        <w:shd w:val="clear" w:color="auto" w:fill="FFFFFF"/>
        <w:spacing w:after="240"/>
        <w:rPr>
          <w:rFonts w:eastAsia="Arial" w:cs="Arial"/>
        </w:rPr>
      </w:pPr>
      <w:r w:rsidRPr="00634B35">
        <w:rPr>
          <w:rFonts w:eastAsia="Arial" w:cs="Arial"/>
          <w:b/>
        </w:rPr>
        <w:t>Principally Directed</w:t>
      </w:r>
      <w:r>
        <w:rPr>
          <w:rFonts w:eastAsia="Arial" w:cs="Arial"/>
          <w:b/>
        </w:rPr>
        <w:t xml:space="preserve"> and Effective</w:t>
      </w:r>
      <w:r w:rsidRPr="00634B35">
        <w:rPr>
          <w:rFonts w:eastAsia="Arial" w:cs="Arial"/>
          <w:b/>
        </w:rPr>
        <w:t xml:space="preserve">: </w:t>
      </w:r>
      <w:r w:rsidRPr="00634B35">
        <w:rPr>
          <w:rFonts w:eastAsia="Arial" w:cs="Arial"/>
        </w:rPr>
        <w:t>An LEA demonstrates how an action is principally directed towards and effective in meeting the LEA’s goals for unduplicated students when the LEA explains how:</w:t>
      </w:r>
    </w:p>
    <w:p w14:paraId="1D3608E8" w14:textId="77777777" w:rsidR="00AF6C7A" w:rsidRPr="00634B35" w:rsidRDefault="00AF6C7A" w:rsidP="00AF6C7A">
      <w:pPr>
        <w:numPr>
          <w:ilvl w:val="0"/>
          <w:numId w:val="23"/>
        </w:numPr>
        <w:shd w:val="clear" w:color="auto" w:fill="FFFFFF"/>
        <w:spacing w:after="240"/>
        <w:rPr>
          <w:rFonts w:eastAsia="Arial" w:cs="Arial"/>
        </w:rPr>
      </w:pPr>
      <w:r w:rsidRPr="00634B35">
        <w:rPr>
          <w:rFonts w:eastAsia="Arial" w:cs="Arial"/>
        </w:rPr>
        <w:t>It considers the needs, conditions, or circumstances of its unduplicated pupils;</w:t>
      </w:r>
    </w:p>
    <w:p w14:paraId="3D006F6B" w14:textId="77777777" w:rsidR="00AF6C7A" w:rsidRPr="00634B35" w:rsidRDefault="00AF6C7A" w:rsidP="00AF6C7A">
      <w:pPr>
        <w:numPr>
          <w:ilvl w:val="0"/>
          <w:numId w:val="23"/>
        </w:numPr>
        <w:shd w:val="clear" w:color="auto" w:fill="FFFFFF"/>
        <w:spacing w:after="240"/>
        <w:rPr>
          <w:rFonts w:eastAsia="Arial" w:cs="Arial"/>
        </w:rPr>
      </w:pPr>
      <w:r w:rsidRPr="00634B35">
        <w:rPr>
          <w:rFonts w:eastAsia="Arial" w:cs="Arial"/>
        </w:rPr>
        <w:t>The action, or aspect(s) of the action (including, for example, its design, content, methods, or location), is based on these considerations; and</w:t>
      </w:r>
    </w:p>
    <w:p w14:paraId="54BF2C1E" w14:textId="77777777" w:rsidR="00AF6C7A" w:rsidRPr="000700A5" w:rsidRDefault="00AF6C7A" w:rsidP="00AF6C7A">
      <w:pPr>
        <w:numPr>
          <w:ilvl w:val="0"/>
          <w:numId w:val="23"/>
        </w:numPr>
        <w:shd w:val="clear" w:color="auto" w:fill="FFFFFF"/>
        <w:spacing w:after="240"/>
        <w:rPr>
          <w:rFonts w:eastAsia="Arial" w:cs="Arial"/>
        </w:rPr>
      </w:pPr>
      <w:r w:rsidRPr="00634B35">
        <w:rPr>
          <w:rFonts w:eastAsia="Arial" w:cs="Arial"/>
        </w:rPr>
        <w:t>The action is intended to help achieve an expected measurable outcome of the associated goal.</w:t>
      </w:r>
    </w:p>
    <w:p w14:paraId="450C6958" w14:textId="48798165" w:rsidR="00AF6C7A" w:rsidRDefault="00AF6C7A" w:rsidP="00AF6C7A">
      <w:pPr>
        <w:shd w:val="clear" w:color="auto" w:fill="FFFFFF"/>
        <w:spacing w:after="240"/>
        <w:rPr>
          <w:rFonts w:eastAsia="Arial" w:cs="Arial"/>
        </w:rPr>
      </w:pPr>
      <w:r w:rsidRPr="00634B35">
        <w:rPr>
          <w:rFonts w:eastAsia="Arial" w:cs="Arial"/>
        </w:rPr>
        <w:t>As such, the response provided in this section may rely on a needs asses</w:t>
      </w:r>
      <w:r w:rsidR="002A240F">
        <w:rPr>
          <w:rFonts w:eastAsia="Arial" w:cs="Arial"/>
        </w:rPr>
        <w:t>sment of unduplicated students.</w:t>
      </w:r>
    </w:p>
    <w:p w14:paraId="7724590F" w14:textId="40CD5AD9" w:rsidR="002A240F" w:rsidRPr="00634B35" w:rsidRDefault="002A240F" w:rsidP="00AF6C7A">
      <w:pPr>
        <w:shd w:val="clear" w:color="auto" w:fill="FFFFFF"/>
        <w:spacing w:after="240"/>
        <w:rPr>
          <w:rFonts w:eastAsia="Arial" w:cs="Arial"/>
        </w:rPr>
      </w:pPr>
      <w:r w:rsidRPr="002A240F">
        <w:rPr>
          <w:rFonts w:eastAsia="Arial" w:cs="Arial"/>
        </w:rPr>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 because enrolling students is not the same as serving students.</w:t>
      </w:r>
    </w:p>
    <w:p w14:paraId="083224C5" w14:textId="77777777" w:rsidR="00AF6C7A" w:rsidRPr="00634B35" w:rsidRDefault="00AF6C7A" w:rsidP="00AF6C7A">
      <w:pPr>
        <w:spacing w:after="240"/>
        <w:rPr>
          <w:rFonts w:eastAsia="Arial" w:cs="Arial"/>
        </w:rPr>
      </w:pPr>
      <w:r w:rsidRPr="00634B35">
        <w:rPr>
          <w:rFonts w:eastAsia="Arial" w:cs="Arial"/>
        </w:rPr>
        <w:t>For example, if an LEA determines that low</w:t>
      </w:r>
      <w:r>
        <w:rPr>
          <w:rFonts w:eastAsia="Arial" w:cs="Arial"/>
        </w:rPr>
        <w:t>-</w:t>
      </w:r>
      <w:r w:rsidRPr="00634B35">
        <w:rPr>
          <w:rFonts w:eastAsia="Arial" w:cs="Arial"/>
        </w:rPr>
        <w:t>income students have a significantly lower attendance rate than the attendance rate for all students, it might justify LEA</w:t>
      </w:r>
      <w:r>
        <w:rPr>
          <w:rFonts w:eastAsia="Arial" w:cs="Arial"/>
        </w:rPr>
        <w:t>-</w:t>
      </w:r>
      <w:r w:rsidRPr="00634B35">
        <w:rPr>
          <w:rFonts w:eastAsia="Arial" w:cs="Arial"/>
        </w:rPr>
        <w:t xml:space="preserve">wide or </w:t>
      </w:r>
      <w:proofErr w:type="spellStart"/>
      <w:r w:rsidRPr="00634B35">
        <w:rPr>
          <w:rFonts w:eastAsia="Arial" w:cs="Arial"/>
        </w:rPr>
        <w:t>schoolwide</w:t>
      </w:r>
      <w:proofErr w:type="spellEnd"/>
      <w:r w:rsidRPr="00634B35">
        <w:rPr>
          <w:rFonts w:eastAsia="Arial" w:cs="Arial"/>
        </w:rPr>
        <w:t xml:space="preserve"> actions to address this area of need in the following way:</w:t>
      </w:r>
    </w:p>
    <w:p w14:paraId="06B95E34" w14:textId="77777777" w:rsidR="00AF6C7A" w:rsidRPr="00C4123D" w:rsidRDefault="00AF6C7A" w:rsidP="00AF6C7A">
      <w:pPr>
        <w:spacing w:after="240"/>
        <w:ind w:left="720"/>
        <w:rPr>
          <w:rFonts w:eastAsia="Arial" w:cs="Arial"/>
        </w:rPr>
      </w:pPr>
      <w:r w:rsidRPr="00634B35">
        <w:rPr>
          <w:rFonts w:eastAsia="Arial" w:cs="Arial"/>
        </w:rPr>
        <w:lastRenderedPageBreak/>
        <w:t xml:space="preserve">After assessing the needs, conditions, and circumstances of our </w:t>
      </w:r>
      <w:r>
        <w:rPr>
          <w:rFonts w:eastAsia="Arial" w:cs="Arial"/>
        </w:rPr>
        <w:t>low-income</w:t>
      </w:r>
      <w:r w:rsidRPr="00634B35">
        <w:rPr>
          <w:rFonts w:eastAsia="Arial" w:cs="Arial"/>
        </w:rPr>
        <w:t xml:space="preserve"> students, we learned that the attendance rate of our low</w:t>
      </w:r>
      <w:r>
        <w:rPr>
          <w:rFonts w:eastAsia="Arial" w:cs="Arial"/>
        </w:rPr>
        <w:t>-</w:t>
      </w:r>
      <w:r w:rsidRPr="00634B35">
        <w:rPr>
          <w:rFonts w:eastAsia="Arial" w:cs="Arial"/>
        </w:rPr>
        <w:t>income students is 7% lower than the attendance rate for all students</w:t>
      </w:r>
      <w:r w:rsidRPr="00C4123D">
        <w:rPr>
          <w:rFonts w:eastAsia="Arial" w:cs="Arial"/>
        </w:rPr>
        <w:t xml:space="preserve">. </w:t>
      </w:r>
      <w:r>
        <w:rPr>
          <w:rFonts w:eastAsia="Arial" w:cs="Arial"/>
        </w:rPr>
        <w:t>(</w:t>
      </w:r>
      <w:r w:rsidRPr="00C4123D">
        <w:rPr>
          <w:rFonts w:eastAsia="Arial" w:cs="Arial"/>
        </w:rPr>
        <w:t xml:space="preserve">Needs, Conditions, Circumstances </w:t>
      </w:r>
      <w:r>
        <w:rPr>
          <w:rFonts w:eastAsia="Arial" w:cs="Arial"/>
        </w:rPr>
        <w:t>[</w:t>
      </w:r>
      <w:r w:rsidRPr="00C4123D">
        <w:rPr>
          <w:rFonts w:eastAsia="Arial" w:cs="Arial"/>
        </w:rPr>
        <w:t>Principally Directed]</w:t>
      </w:r>
      <w:r>
        <w:rPr>
          <w:rFonts w:eastAsia="Arial" w:cs="Arial"/>
        </w:rPr>
        <w:t>)</w:t>
      </w:r>
    </w:p>
    <w:p w14:paraId="105FB30E" w14:textId="77777777" w:rsidR="00AF6C7A" w:rsidRDefault="00AF6C7A" w:rsidP="00AF6C7A">
      <w:pPr>
        <w:spacing w:after="240"/>
        <w:ind w:left="720"/>
        <w:rPr>
          <w:rFonts w:eastAsia="Arial" w:cs="Arial"/>
        </w:rPr>
      </w:pPr>
      <w:r w:rsidRPr="00634B35">
        <w:rPr>
          <w:rFonts w:eastAsia="Arial" w:cs="Arial"/>
        </w:rPr>
        <w:t>In order to address this condition of our low</w:t>
      </w:r>
      <w:r>
        <w:rPr>
          <w:rFonts w:eastAsia="Arial" w:cs="Arial"/>
        </w:rPr>
        <w:t>-</w:t>
      </w:r>
      <w:r w:rsidRPr="00634B35">
        <w:rPr>
          <w:rFonts w:eastAsia="Arial" w:cs="Arial"/>
        </w:rPr>
        <w:t>income students, we will develop and implement a new attendance program that is designed to address some of the major causes of absenteeism, including lack of reliable transportation and food</w:t>
      </w:r>
      <w:r>
        <w:rPr>
          <w:rFonts w:eastAsia="Arial" w:cs="Arial"/>
        </w:rPr>
        <w:t>,</w:t>
      </w:r>
      <w:r w:rsidRPr="00634B35">
        <w:rPr>
          <w:rFonts w:eastAsia="Arial" w:cs="Arial"/>
        </w:rPr>
        <w:t xml:space="preserve"> as well as a school climate that does not emphasize the importance of attendance. Goal N, Actions X, Y, and Z provide additional transportation and nutritional resources as well as a districtwide educational campaign on the benefits of high attendance rates</w:t>
      </w:r>
      <w:r w:rsidRPr="00C4123D">
        <w:rPr>
          <w:rFonts w:eastAsia="Arial" w:cs="Arial"/>
        </w:rPr>
        <w:t xml:space="preserve">. </w:t>
      </w:r>
      <w:r>
        <w:rPr>
          <w:rFonts w:eastAsia="Arial" w:cs="Arial"/>
        </w:rPr>
        <w:t>(</w:t>
      </w:r>
      <w:r w:rsidRPr="00C4123D">
        <w:rPr>
          <w:rFonts w:eastAsia="Arial" w:cs="Arial"/>
        </w:rPr>
        <w:t>Contributing Action(s)</w:t>
      </w:r>
      <w:r>
        <w:rPr>
          <w:rFonts w:eastAsia="Arial" w:cs="Arial"/>
        </w:rPr>
        <w:t>)</w:t>
      </w:r>
    </w:p>
    <w:p w14:paraId="4264E279" w14:textId="77777777" w:rsidR="00AF6C7A" w:rsidRPr="00C4123D" w:rsidRDefault="00AF6C7A" w:rsidP="00AF6C7A">
      <w:pPr>
        <w:spacing w:after="240"/>
        <w:ind w:left="720"/>
        <w:rPr>
          <w:rFonts w:eastAsia="Arial" w:cs="Arial"/>
        </w:rPr>
      </w:pPr>
      <w:r w:rsidRPr="00634B35">
        <w:rPr>
          <w:rFonts w:eastAsia="Arial" w:cs="Arial"/>
        </w:rPr>
        <w:t>These actions are being provided on an LEA</w:t>
      </w:r>
      <w:r>
        <w:rPr>
          <w:rFonts w:eastAsia="Arial" w:cs="Arial"/>
        </w:rPr>
        <w:t>-</w:t>
      </w:r>
      <w:r w:rsidRPr="00634B35">
        <w:rPr>
          <w:rFonts w:eastAsia="Arial" w:cs="Arial"/>
        </w:rPr>
        <w:t>wide basis and we expect/hope that all students with less than a 100% attendance rate will benefit. However, because of the significantly lower attendance rate of low</w:t>
      </w:r>
      <w:r>
        <w:rPr>
          <w:rFonts w:eastAsia="Arial" w:cs="Arial"/>
        </w:rPr>
        <w:t>-</w:t>
      </w:r>
      <w:r w:rsidRPr="00634B35">
        <w:rPr>
          <w:rFonts w:eastAsia="Arial" w:cs="Arial"/>
        </w:rPr>
        <w:t>income students, and because the actions meet needs most associated with the chronic stresses and experiences of a socio-economically disadvantaged status, we expect that the attendance rate for our low</w:t>
      </w:r>
      <w:r>
        <w:rPr>
          <w:rFonts w:eastAsia="Arial" w:cs="Arial"/>
        </w:rPr>
        <w:t>-</w:t>
      </w:r>
      <w:r w:rsidRPr="00634B35">
        <w:rPr>
          <w:rFonts w:eastAsia="Arial" w:cs="Arial"/>
        </w:rPr>
        <w:t>income students will increase significantly more than the average attendance rate of all other students</w:t>
      </w:r>
      <w:r w:rsidRPr="00C4123D">
        <w:rPr>
          <w:rFonts w:eastAsia="Arial" w:cs="Arial"/>
        </w:rPr>
        <w:t xml:space="preserve">. </w:t>
      </w:r>
      <w:r>
        <w:rPr>
          <w:rFonts w:eastAsia="Arial" w:cs="Arial"/>
        </w:rPr>
        <w:t>(</w:t>
      </w:r>
      <w:r w:rsidRPr="00C4123D">
        <w:rPr>
          <w:rFonts w:eastAsia="Arial" w:cs="Arial"/>
        </w:rPr>
        <w:t xml:space="preserve">Measurable Outcomes </w:t>
      </w:r>
      <w:r>
        <w:rPr>
          <w:rFonts w:eastAsia="Arial" w:cs="Arial"/>
        </w:rPr>
        <w:t>[</w:t>
      </w:r>
      <w:r w:rsidRPr="00C4123D">
        <w:rPr>
          <w:rFonts w:eastAsia="Arial" w:cs="Arial"/>
        </w:rPr>
        <w:t xml:space="preserve">Effective </w:t>
      </w:r>
      <w:proofErr w:type="gramStart"/>
      <w:r w:rsidRPr="00C4123D">
        <w:rPr>
          <w:rFonts w:eastAsia="Arial" w:cs="Arial"/>
        </w:rPr>
        <w:t>In</w:t>
      </w:r>
      <w:proofErr w:type="gramEnd"/>
      <w:r w:rsidRPr="00C4123D">
        <w:rPr>
          <w:rFonts w:eastAsia="Arial" w:cs="Arial"/>
        </w:rPr>
        <w:t>]</w:t>
      </w:r>
      <w:r>
        <w:rPr>
          <w:rFonts w:eastAsia="Arial" w:cs="Arial"/>
        </w:rPr>
        <w:t>)</w:t>
      </w:r>
    </w:p>
    <w:p w14:paraId="33511340" w14:textId="2FBECD2F" w:rsidR="00AF6C7A" w:rsidRPr="00634B35" w:rsidRDefault="00AF6C7A" w:rsidP="00AF6C7A">
      <w:pPr>
        <w:spacing w:after="240"/>
        <w:rPr>
          <w:rFonts w:eastAsia="Arial" w:cs="Arial"/>
        </w:rPr>
      </w:pPr>
      <w:r>
        <w:rPr>
          <w:rFonts w:eastAsia="Arial" w:cs="Arial"/>
          <w:b/>
        </w:rPr>
        <w:t>COEs</w:t>
      </w:r>
      <w:r w:rsidRPr="00634B35">
        <w:rPr>
          <w:rFonts w:eastAsia="Arial" w:cs="Arial"/>
          <w:b/>
        </w:rPr>
        <w:t xml:space="preserve"> and Charter Schools</w:t>
      </w:r>
      <w:r w:rsidRPr="00634B35">
        <w:rPr>
          <w:rFonts w:eastAsia="Arial" w:cs="Arial"/>
        </w:rPr>
        <w:t>: Describe how actions included as contributing to meeting the increased or improved services requirement on an LEA</w:t>
      </w:r>
      <w:r>
        <w:rPr>
          <w:rFonts w:eastAsia="Arial" w:cs="Arial"/>
        </w:rPr>
        <w:t>-</w:t>
      </w:r>
      <w:r w:rsidRPr="00634B35">
        <w:rPr>
          <w:rFonts w:eastAsia="Arial" w:cs="Arial"/>
        </w:rPr>
        <w:t xml:space="preserve">wide basis are principally directed to and effective in meeting its goals for unduplicated pupils in the state and any local priorities as described above. In the case of </w:t>
      </w:r>
      <w:r>
        <w:rPr>
          <w:rFonts w:eastAsia="Arial" w:cs="Arial"/>
        </w:rPr>
        <w:t>COEs</w:t>
      </w:r>
      <w:r w:rsidRPr="00634B35">
        <w:rPr>
          <w:rFonts w:eastAsia="Arial" w:cs="Arial"/>
        </w:rPr>
        <w:t xml:space="preserve"> and </w:t>
      </w:r>
      <w:r w:rsidR="0040787B">
        <w:rPr>
          <w:rFonts w:eastAsia="Arial" w:cs="Arial"/>
        </w:rPr>
        <w:t>c</w:t>
      </w:r>
      <w:r w:rsidR="0040787B" w:rsidRPr="00634B35">
        <w:rPr>
          <w:rFonts w:eastAsia="Arial" w:cs="Arial"/>
        </w:rPr>
        <w:t xml:space="preserve">harter </w:t>
      </w:r>
      <w:r w:rsidR="0040787B">
        <w:rPr>
          <w:rFonts w:eastAsia="Arial" w:cs="Arial"/>
        </w:rPr>
        <w:t>s</w:t>
      </w:r>
      <w:r w:rsidR="0040787B" w:rsidRPr="00634B35">
        <w:rPr>
          <w:rFonts w:eastAsia="Arial" w:cs="Arial"/>
        </w:rPr>
        <w:t>chools</w:t>
      </w:r>
      <w:r w:rsidRPr="00634B35">
        <w:rPr>
          <w:rFonts w:eastAsia="Arial" w:cs="Arial"/>
        </w:rPr>
        <w:t xml:space="preserve">, </w:t>
      </w:r>
      <w:proofErr w:type="spellStart"/>
      <w:r>
        <w:rPr>
          <w:rFonts w:eastAsia="Arial" w:cs="Arial"/>
        </w:rPr>
        <w:t>s</w:t>
      </w:r>
      <w:r w:rsidRPr="00634B35">
        <w:rPr>
          <w:rFonts w:eastAsia="Arial" w:cs="Arial"/>
        </w:rPr>
        <w:t>choolwide</w:t>
      </w:r>
      <w:proofErr w:type="spellEnd"/>
      <w:r w:rsidRPr="00634B35">
        <w:rPr>
          <w:rFonts w:eastAsia="Arial" w:cs="Arial"/>
        </w:rPr>
        <w:t xml:space="preserve"> and LEA</w:t>
      </w:r>
      <w:r>
        <w:rPr>
          <w:rFonts w:eastAsia="Arial" w:cs="Arial"/>
        </w:rPr>
        <w:t>-</w:t>
      </w:r>
      <w:r w:rsidRPr="00634B35">
        <w:rPr>
          <w:rFonts w:eastAsia="Arial" w:cs="Arial"/>
        </w:rPr>
        <w:t>wide are considered to be synonymous.</w:t>
      </w:r>
    </w:p>
    <w:p w14:paraId="485C492E" w14:textId="77777777" w:rsidR="00AF6C7A" w:rsidRPr="00634B35" w:rsidRDefault="00AF6C7A" w:rsidP="00AF6C7A">
      <w:pPr>
        <w:spacing w:after="240"/>
        <w:rPr>
          <w:rFonts w:eastAsia="Arial" w:cs="Arial"/>
          <w:b/>
          <w:sz w:val="28"/>
          <w:szCs w:val="28"/>
        </w:rPr>
      </w:pPr>
      <w:r w:rsidRPr="00634B35">
        <w:rPr>
          <w:rFonts w:eastAsia="Arial" w:cs="Arial"/>
          <w:b/>
          <w:sz w:val="28"/>
          <w:szCs w:val="28"/>
        </w:rPr>
        <w:t>For School Districts Only:</w:t>
      </w:r>
    </w:p>
    <w:p w14:paraId="177035C4" w14:textId="77777777" w:rsidR="00AF6C7A" w:rsidRPr="00634B35" w:rsidRDefault="00AF6C7A" w:rsidP="00AF6C7A">
      <w:pPr>
        <w:spacing w:after="240"/>
        <w:rPr>
          <w:rFonts w:eastAsia="Arial" w:cs="Arial"/>
          <w:b/>
        </w:rPr>
      </w:pPr>
      <w:bookmarkStart w:id="21" w:name="_heading=h.3rwltp8e421b" w:colFirst="0" w:colLast="0"/>
      <w:bookmarkEnd w:id="21"/>
      <w:r w:rsidRPr="00634B35">
        <w:rPr>
          <w:rFonts w:eastAsia="Arial" w:cs="Arial"/>
          <w:b/>
        </w:rPr>
        <w:t>Actions Provided on an LEA</w:t>
      </w:r>
      <w:r>
        <w:rPr>
          <w:rFonts w:eastAsia="Arial" w:cs="Arial"/>
          <w:b/>
        </w:rPr>
        <w:t>-</w:t>
      </w:r>
      <w:r w:rsidRPr="00634B35">
        <w:rPr>
          <w:rFonts w:eastAsia="Arial" w:cs="Arial"/>
          <w:b/>
        </w:rPr>
        <w:t>Wide Basis</w:t>
      </w:r>
      <w:r>
        <w:rPr>
          <w:rFonts w:eastAsia="Arial" w:cs="Arial"/>
          <w:b/>
        </w:rPr>
        <w:t>:</w:t>
      </w:r>
    </w:p>
    <w:p w14:paraId="46CB61B1" w14:textId="77777777" w:rsidR="00AF6C7A" w:rsidRPr="00634B35" w:rsidRDefault="00AF6C7A" w:rsidP="00AF6C7A">
      <w:pPr>
        <w:spacing w:after="240"/>
        <w:rPr>
          <w:rFonts w:eastAsia="Arial" w:cs="Arial"/>
        </w:rPr>
      </w:pPr>
      <w:r w:rsidRPr="00634B35">
        <w:rPr>
          <w:rFonts w:eastAsia="Arial" w:cs="Arial"/>
          <w:b/>
          <w:i/>
        </w:rPr>
        <w:t>Unduplicated Percentage &gt; 55%:</w:t>
      </w:r>
      <w:r w:rsidRPr="00634B35">
        <w:rPr>
          <w:rFonts w:eastAsia="Arial" w:cs="Arial"/>
        </w:rPr>
        <w:t xml:space="preserve"> For school districts with an unduplicated pupil percentage of 55% or more, describe how these actions are principally directed to and effective in meeting its goals for unduplicated pupils in the state and any local priorities as described above.</w:t>
      </w:r>
    </w:p>
    <w:p w14:paraId="036F93B4" w14:textId="77777777" w:rsidR="00AF6C7A" w:rsidRPr="00634B35" w:rsidRDefault="00AF6C7A" w:rsidP="002A240F">
      <w:pPr>
        <w:spacing w:after="360"/>
        <w:rPr>
          <w:rFonts w:eastAsia="Arial" w:cs="Arial"/>
        </w:rPr>
      </w:pPr>
      <w:r w:rsidRPr="00634B35">
        <w:rPr>
          <w:rFonts w:eastAsia="Arial" w:cs="Arial"/>
          <w:b/>
          <w:i/>
        </w:rPr>
        <w:t>Unduplicated Percentage &lt; 55%:</w:t>
      </w:r>
      <w:r w:rsidRPr="00634B35">
        <w:rPr>
          <w:rFonts w:eastAsia="Arial" w:cs="Arial"/>
        </w:rPr>
        <w:t xml:space="preserve"> For school districts with an unduplicated pupil percentage of less than 55%, describe how these actions are principally directed to and effective in meeting its goals for unduplicated pupils in the state and any local priorities. Also describe how the actions</w:t>
      </w:r>
      <w:r w:rsidRPr="00634B35">
        <w:rPr>
          <w:rFonts w:eastAsia="Arial" w:cs="Arial"/>
          <w:b/>
        </w:rPr>
        <w:t xml:space="preserve"> are the most effective use of the funds </w:t>
      </w:r>
      <w:r w:rsidRPr="00634B35">
        <w:rPr>
          <w:rFonts w:eastAsia="Arial" w:cs="Arial"/>
        </w:rPr>
        <w:t>to meet these goals for its unduplicated pupils. Provide the basis for this determination, including any alternatives considered, supporting research, experience</w:t>
      </w:r>
      <w:r>
        <w:rPr>
          <w:rFonts w:eastAsia="Arial" w:cs="Arial"/>
        </w:rPr>
        <w:t>,</w:t>
      </w:r>
      <w:r w:rsidRPr="00634B35">
        <w:rPr>
          <w:rFonts w:eastAsia="Arial" w:cs="Arial"/>
        </w:rPr>
        <w:t xml:space="preserve"> or educational theory.</w:t>
      </w:r>
    </w:p>
    <w:p w14:paraId="6A82100B" w14:textId="77777777" w:rsidR="00AF6C7A" w:rsidRPr="00634B35" w:rsidRDefault="00AF6C7A" w:rsidP="00AF6C7A">
      <w:pPr>
        <w:spacing w:after="240"/>
        <w:rPr>
          <w:rFonts w:eastAsia="Arial" w:cs="Arial"/>
          <w:b/>
        </w:rPr>
      </w:pPr>
      <w:bookmarkStart w:id="22" w:name="_heading=h.30j0zll" w:colFirst="0" w:colLast="0"/>
      <w:bookmarkEnd w:id="22"/>
      <w:r w:rsidRPr="00634B35">
        <w:rPr>
          <w:rFonts w:eastAsia="Arial" w:cs="Arial"/>
          <w:b/>
        </w:rPr>
        <w:t xml:space="preserve">Actions Provided on a </w:t>
      </w:r>
      <w:proofErr w:type="spellStart"/>
      <w:r w:rsidRPr="00634B35">
        <w:rPr>
          <w:rFonts w:eastAsia="Arial" w:cs="Arial"/>
          <w:b/>
        </w:rPr>
        <w:t>Schoolwide</w:t>
      </w:r>
      <w:proofErr w:type="spellEnd"/>
      <w:r w:rsidRPr="00634B35">
        <w:rPr>
          <w:rFonts w:eastAsia="Arial" w:cs="Arial"/>
          <w:b/>
        </w:rPr>
        <w:t xml:space="preserve"> Basis</w:t>
      </w:r>
      <w:r>
        <w:rPr>
          <w:rFonts w:eastAsia="Arial" w:cs="Arial"/>
          <w:b/>
        </w:rPr>
        <w:t>:</w:t>
      </w:r>
    </w:p>
    <w:p w14:paraId="1AAE63EB" w14:textId="77777777" w:rsidR="00AF6C7A" w:rsidRPr="00634B35" w:rsidRDefault="00AF6C7A" w:rsidP="00AF6C7A">
      <w:pPr>
        <w:spacing w:after="240"/>
        <w:rPr>
          <w:rFonts w:eastAsia="Arial" w:cs="Arial"/>
        </w:rPr>
      </w:pPr>
      <w:bookmarkStart w:id="23" w:name="_heading=h.ih9cqm662bkz" w:colFirst="0" w:colLast="0"/>
      <w:bookmarkEnd w:id="23"/>
      <w:r w:rsidRPr="00634B35">
        <w:rPr>
          <w:rFonts w:eastAsia="Arial" w:cs="Arial"/>
        </w:rPr>
        <w:t xml:space="preserve">School Districts must identify in the description those actions being funded and provided on a </w:t>
      </w:r>
      <w:proofErr w:type="spellStart"/>
      <w:r w:rsidRPr="00634B35">
        <w:rPr>
          <w:rFonts w:eastAsia="Arial" w:cs="Arial"/>
        </w:rPr>
        <w:t>schoolwide</w:t>
      </w:r>
      <w:proofErr w:type="spellEnd"/>
      <w:r w:rsidRPr="00634B35">
        <w:rPr>
          <w:rFonts w:eastAsia="Arial" w:cs="Arial"/>
        </w:rPr>
        <w:t xml:space="preserve"> basis, and include the required description supporting the use of the funds on a </w:t>
      </w:r>
      <w:proofErr w:type="spellStart"/>
      <w:r w:rsidRPr="00634B35">
        <w:rPr>
          <w:rFonts w:eastAsia="Arial" w:cs="Arial"/>
        </w:rPr>
        <w:t>schoolwide</w:t>
      </w:r>
      <w:proofErr w:type="spellEnd"/>
      <w:r w:rsidRPr="00634B35">
        <w:rPr>
          <w:rFonts w:eastAsia="Arial" w:cs="Arial"/>
        </w:rPr>
        <w:t xml:space="preserve"> basis</w:t>
      </w:r>
      <w:r>
        <w:rPr>
          <w:rFonts w:eastAsia="Arial" w:cs="Arial"/>
        </w:rPr>
        <w:t>.</w:t>
      </w:r>
    </w:p>
    <w:p w14:paraId="2F3BF3C2" w14:textId="77777777" w:rsidR="00AF6C7A" w:rsidRPr="00634B35" w:rsidRDefault="00AF6C7A" w:rsidP="00AF6C7A">
      <w:pPr>
        <w:spacing w:after="240"/>
        <w:rPr>
          <w:rFonts w:eastAsia="Arial" w:cs="Arial"/>
        </w:rPr>
      </w:pPr>
      <w:r w:rsidRPr="007F6730">
        <w:rPr>
          <w:rFonts w:eastAsia="Arial" w:cs="Arial"/>
          <w:b/>
        </w:rPr>
        <w:t>For schools with 40% or more enrollment of unduplicated pupils:</w:t>
      </w:r>
      <w:r w:rsidRPr="00634B35">
        <w:rPr>
          <w:rFonts w:eastAsia="Arial" w:cs="Arial"/>
        </w:rPr>
        <w:t xml:space="preserve"> Describe how these actions are principally directed to and effective in meeting its goals for its unduplicated pupils in the state and any local priorities.</w:t>
      </w:r>
    </w:p>
    <w:p w14:paraId="2A031499" w14:textId="77777777" w:rsidR="00AF6C7A" w:rsidRPr="00634B35" w:rsidRDefault="00AF6C7A" w:rsidP="00AF6C7A">
      <w:pPr>
        <w:spacing w:after="240"/>
        <w:rPr>
          <w:rFonts w:eastAsia="Arial" w:cs="Arial"/>
        </w:rPr>
      </w:pPr>
      <w:r w:rsidRPr="007F6730">
        <w:rPr>
          <w:rFonts w:eastAsia="Arial" w:cs="Arial"/>
          <w:b/>
        </w:rPr>
        <w:lastRenderedPageBreak/>
        <w:t xml:space="preserve">For school districts expending funds on a </w:t>
      </w:r>
      <w:proofErr w:type="spellStart"/>
      <w:r w:rsidRPr="007F6730">
        <w:rPr>
          <w:rFonts w:eastAsia="Arial" w:cs="Arial"/>
          <w:b/>
        </w:rPr>
        <w:t>schoolwide</w:t>
      </w:r>
      <w:proofErr w:type="spellEnd"/>
      <w:r w:rsidRPr="007F6730">
        <w:rPr>
          <w:rFonts w:eastAsia="Arial" w:cs="Arial"/>
          <w:b/>
        </w:rPr>
        <w:t xml:space="preserve"> basis at a school with less than 40% enrollment of unduplicated pupils:</w:t>
      </w:r>
      <w:r w:rsidRPr="00634B35">
        <w:rPr>
          <w:rFonts w:eastAsia="Arial" w:cs="Arial"/>
        </w:rPr>
        <w:t xml:space="preserve"> Describe how these actions are principally directed to and how the actions are the most effective use of the funds to meet its goals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Arial" w:cs="Arial"/>
        </w:rPr>
        <w:t xml:space="preserve"> </w:t>
      </w:r>
      <w:r w:rsidRPr="00634B35">
        <w:rPr>
          <w:rFonts w:eastAsia="Arial" w:cs="Arial"/>
        </w:rPr>
        <w:t>in the state and any local priorities.</w:t>
      </w:r>
    </w:p>
    <w:p w14:paraId="5339F11F" w14:textId="77777777" w:rsidR="00AF6C7A" w:rsidRPr="00634B35" w:rsidRDefault="00AF6C7A" w:rsidP="00AF6C7A">
      <w:pPr>
        <w:shd w:val="clear" w:color="auto" w:fill="DEEAF6"/>
        <w:spacing w:after="240"/>
        <w:rPr>
          <w:rFonts w:eastAsia="Arial" w:cs="Arial"/>
          <w:b/>
        </w:rPr>
      </w:pPr>
      <w:r w:rsidRPr="00634B35">
        <w:rPr>
          <w:rFonts w:eastAsia="Arial" w:cs="Arial"/>
          <w:b/>
        </w:rPr>
        <w:t xml:space="preserve">“A description of how services for </w:t>
      </w:r>
      <w:r w:rsidRPr="00AC6E85">
        <w:rPr>
          <w:rFonts w:eastAsia="Arial" w:cs="Arial"/>
          <w:b/>
        </w:rPr>
        <w:t xml:space="preserve">foster youth, English learners, and low-income students </w:t>
      </w:r>
      <w:r w:rsidRPr="00634B35">
        <w:rPr>
          <w:rFonts w:eastAsia="Arial" w:cs="Arial"/>
          <w:b/>
        </w:rPr>
        <w:t>are being increased or improved by the percentage required.”</w:t>
      </w:r>
    </w:p>
    <w:p w14:paraId="70E40D4C" w14:textId="77777777" w:rsidR="00AF6C7A" w:rsidRPr="00634B35" w:rsidRDefault="00AF6C7A" w:rsidP="00AF6C7A">
      <w:pPr>
        <w:spacing w:after="240"/>
        <w:rPr>
          <w:rFonts w:eastAsia="Arial" w:cs="Arial"/>
        </w:rPr>
      </w:pPr>
      <w:r w:rsidRPr="00634B35">
        <w:rPr>
          <w:rFonts w:eastAsia="Arial" w:cs="Arial"/>
        </w:rPr>
        <w:t xml:space="preserve">Consistent with the requirements of 5 </w:t>
      </w:r>
      <w:r w:rsidRPr="00634B35">
        <w:rPr>
          <w:rFonts w:eastAsia="Arial" w:cs="Arial"/>
          <w:i/>
        </w:rPr>
        <w:t>CCR</w:t>
      </w:r>
      <w:r w:rsidRPr="00634B35">
        <w:rPr>
          <w:rFonts w:eastAsia="Arial" w:cs="Arial"/>
        </w:rPr>
        <w:t xml:space="preserve"> Section 15496, describe how services provided for unduplicated pupils are increased or improved by at least the percentage calculated as compared to the services provided for all students in the LCAP year. To improve services means to grow services in quality and to increase services means to grow services in quantity. Services are increased or improved by those actions in the LCAP that are inclu</w:t>
      </w:r>
      <w:r>
        <w:rPr>
          <w:rFonts w:eastAsia="Arial" w:cs="Arial"/>
        </w:rPr>
        <w:t>ded in the Goals and</w:t>
      </w:r>
      <w:r w:rsidRPr="00634B35">
        <w:rPr>
          <w:rFonts w:eastAsia="Arial" w:cs="Arial"/>
        </w:rPr>
        <w:t xml:space="preserve"> Actions section as contributing to the increased or improved services requirement. This description must address how these action(s) are expected to result in the required proportional increase or improvement in services for unduplicated pupils </w:t>
      </w:r>
      <w:r>
        <w:rPr>
          <w:rFonts w:eastAsia="Arial" w:cs="Arial"/>
        </w:rPr>
        <w:t xml:space="preserve">as compared to the services the LEA provides to all students </w:t>
      </w:r>
      <w:r w:rsidRPr="00634B35">
        <w:rPr>
          <w:rFonts w:eastAsia="Arial" w:cs="Arial"/>
        </w:rPr>
        <w:t>for the relevant LCAP year</w:t>
      </w:r>
      <w:r>
        <w:rPr>
          <w:rFonts w:eastAsia="Arial" w:cs="Arial"/>
        </w:rPr>
        <w:t>.</w:t>
      </w:r>
    </w:p>
    <w:p w14:paraId="77DF110B" w14:textId="77777777" w:rsidR="00AF6C7A" w:rsidRPr="00333FF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333FF5">
        <w:rPr>
          <w:sz w:val="40"/>
          <w:szCs w:val="40"/>
        </w:rPr>
        <w:t>Expenditure Tables</w:t>
      </w:r>
    </w:p>
    <w:p w14:paraId="439DDDB0" w14:textId="77777777" w:rsidR="00AF6C7A" w:rsidRPr="00634B35" w:rsidRDefault="00AF6C7A" w:rsidP="00AF6C7A">
      <w:pPr>
        <w:spacing w:after="240"/>
        <w:rPr>
          <w:rFonts w:eastAsia="Arial" w:cs="Arial"/>
        </w:rPr>
      </w:pPr>
      <w:r w:rsidRPr="00634B35">
        <w:rPr>
          <w:rFonts w:eastAsia="Arial" w:cs="Arial"/>
        </w:rPr>
        <w:t>Complete the Data Entry table for each action in the LCAP. The information entered into this table will automatically populate the other</w:t>
      </w:r>
      <w:r>
        <w:rPr>
          <w:rFonts w:eastAsia="Arial" w:cs="Arial"/>
        </w:rPr>
        <w:t xml:space="preserve"> </w:t>
      </w:r>
      <w:r w:rsidRPr="00634B35">
        <w:rPr>
          <w:rFonts w:eastAsia="Arial" w:cs="Arial"/>
        </w:rPr>
        <w:t>Expenditure Tables. All information is entered into the Data Entry table. Do not enter data into the other tables.</w:t>
      </w:r>
    </w:p>
    <w:p w14:paraId="1A4E8B2C" w14:textId="77777777" w:rsidR="00AF6C7A" w:rsidRPr="00634B35" w:rsidRDefault="00AF6C7A" w:rsidP="00AF6C7A">
      <w:pPr>
        <w:spacing w:after="240"/>
        <w:rPr>
          <w:rFonts w:eastAsia="Arial" w:cs="Arial"/>
        </w:rPr>
      </w:pPr>
      <w:r w:rsidRPr="00634B35">
        <w:rPr>
          <w:rFonts w:eastAsia="Arial" w:cs="Arial"/>
        </w:rPr>
        <w:t>The following expenditure tables are required to be included in the LCAP as adopted by the local governing board or governing body:</w:t>
      </w:r>
    </w:p>
    <w:p w14:paraId="523DCF7B" w14:textId="77777777" w:rsidR="00AF6C7A" w:rsidRPr="00634B35" w:rsidRDefault="00AF6C7A" w:rsidP="00AF6C7A">
      <w:pPr>
        <w:numPr>
          <w:ilvl w:val="0"/>
          <w:numId w:val="26"/>
        </w:numPr>
        <w:spacing w:after="240"/>
        <w:rPr>
          <w:rFonts w:eastAsia="Arial" w:cs="Arial"/>
        </w:rPr>
      </w:pPr>
      <w:r w:rsidRPr="00634B35">
        <w:rPr>
          <w:rFonts w:eastAsia="Arial" w:cs="Arial"/>
        </w:rPr>
        <w:t>Table 1: Actions</w:t>
      </w:r>
    </w:p>
    <w:p w14:paraId="284D79E0" w14:textId="77777777" w:rsidR="00AF6C7A" w:rsidRPr="00634B35" w:rsidRDefault="00AF6C7A" w:rsidP="00AF6C7A">
      <w:pPr>
        <w:numPr>
          <w:ilvl w:val="0"/>
          <w:numId w:val="26"/>
        </w:numPr>
        <w:spacing w:after="240"/>
        <w:rPr>
          <w:rFonts w:eastAsia="Arial" w:cs="Arial"/>
        </w:rPr>
      </w:pPr>
      <w:r w:rsidRPr="00634B35">
        <w:rPr>
          <w:rFonts w:eastAsia="Arial" w:cs="Arial"/>
        </w:rPr>
        <w:t>Table 2: Total Expenditures</w:t>
      </w:r>
    </w:p>
    <w:p w14:paraId="3F495832" w14:textId="77777777" w:rsidR="00AF6C7A" w:rsidRPr="00634B35" w:rsidRDefault="00AF6C7A" w:rsidP="00AF6C7A">
      <w:pPr>
        <w:numPr>
          <w:ilvl w:val="0"/>
          <w:numId w:val="26"/>
        </w:numPr>
        <w:spacing w:after="240"/>
        <w:rPr>
          <w:rFonts w:eastAsia="Arial" w:cs="Arial"/>
        </w:rPr>
      </w:pPr>
      <w:r w:rsidRPr="00634B35">
        <w:rPr>
          <w:rFonts w:eastAsia="Arial" w:cs="Arial"/>
        </w:rPr>
        <w:t>Table 3: Contributing Expenditures</w:t>
      </w:r>
    </w:p>
    <w:p w14:paraId="7BC95D7D" w14:textId="77777777" w:rsidR="00AF6C7A" w:rsidRPr="00634B35" w:rsidRDefault="00AF6C7A" w:rsidP="00AF6C7A">
      <w:pPr>
        <w:numPr>
          <w:ilvl w:val="0"/>
          <w:numId w:val="26"/>
        </w:numPr>
        <w:spacing w:after="240"/>
        <w:rPr>
          <w:rFonts w:eastAsia="Arial" w:cs="Arial"/>
        </w:rPr>
      </w:pPr>
      <w:r w:rsidRPr="00634B35">
        <w:rPr>
          <w:rFonts w:eastAsia="Arial" w:cs="Arial"/>
        </w:rPr>
        <w:t>Table 4: Annual Update Expenditures</w:t>
      </w:r>
    </w:p>
    <w:p w14:paraId="771470C1" w14:textId="77777777" w:rsidR="00AF6C7A" w:rsidRPr="00634B35" w:rsidRDefault="00AF6C7A" w:rsidP="00AF6C7A">
      <w:pPr>
        <w:spacing w:after="240"/>
        <w:rPr>
          <w:rFonts w:eastAsia="Arial" w:cs="Arial"/>
        </w:rPr>
      </w:pPr>
      <w:r w:rsidRPr="00634B35">
        <w:rPr>
          <w:rFonts w:eastAsia="Arial" w:cs="Arial"/>
        </w:rPr>
        <w:t>The Data Entry table may be included in the LCAP as adopted by the local governing board or governing body, but is not required to be included.</w:t>
      </w:r>
    </w:p>
    <w:p w14:paraId="66368F20" w14:textId="77777777" w:rsidR="00AF6C7A" w:rsidRPr="00634B35" w:rsidRDefault="00AF6C7A" w:rsidP="00AF6C7A">
      <w:pPr>
        <w:spacing w:after="240"/>
        <w:rPr>
          <w:rFonts w:eastAsia="Arial" w:cs="Arial"/>
        </w:rPr>
      </w:pPr>
      <w:r w:rsidRPr="00634B35">
        <w:rPr>
          <w:rFonts w:eastAsia="Arial" w:cs="Arial"/>
        </w:rPr>
        <w:t xml:space="preserve"> In the Data Entry table, provide the following information for each action in the LCAP for the relevant LCAP year:</w:t>
      </w:r>
    </w:p>
    <w:p w14:paraId="561DB7EF" w14:textId="77777777" w:rsidR="00AF6C7A" w:rsidRPr="00634B35" w:rsidRDefault="00AF6C7A" w:rsidP="00AF6C7A">
      <w:pPr>
        <w:numPr>
          <w:ilvl w:val="0"/>
          <w:numId w:val="27"/>
        </w:numPr>
        <w:spacing w:after="240"/>
        <w:rPr>
          <w:rFonts w:eastAsia="Arial" w:cs="Arial"/>
        </w:rPr>
      </w:pPr>
      <w:r w:rsidRPr="00634B35">
        <w:rPr>
          <w:rFonts w:eastAsia="Arial" w:cs="Arial"/>
          <w:b/>
        </w:rPr>
        <w:t>Goal</w:t>
      </w:r>
      <w:r>
        <w:rPr>
          <w:rFonts w:eastAsia="Arial" w:cs="Arial"/>
          <w:b/>
        </w:rPr>
        <w:t xml:space="preserve"> #</w:t>
      </w:r>
      <w:r w:rsidRPr="00634B35">
        <w:rPr>
          <w:rFonts w:eastAsia="Arial" w:cs="Arial"/>
        </w:rPr>
        <w:t>: Enter the LCAP Goal number for the action.</w:t>
      </w:r>
    </w:p>
    <w:p w14:paraId="4D262896" w14:textId="77777777" w:rsidR="00AF6C7A" w:rsidRDefault="00AF6C7A" w:rsidP="00AF6C7A">
      <w:pPr>
        <w:numPr>
          <w:ilvl w:val="0"/>
          <w:numId w:val="27"/>
        </w:numPr>
        <w:spacing w:after="240"/>
        <w:rPr>
          <w:rFonts w:eastAsia="Arial" w:cs="Arial"/>
        </w:rPr>
      </w:pPr>
      <w:r w:rsidRPr="00634B35">
        <w:rPr>
          <w:rFonts w:eastAsia="Arial" w:cs="Arial"/>
          <w:b/>
        </w:rPr>
        <w:t>Action</w:t>
      </w:r>
      <w:r>
        <w:rPr>
          <w:rFonts w:eastAsia="Arial" w:cs="Arial"/>
          <w:b/>
        </w:rPr>
        <w:t xml:space="preserve"> #</w:t>
      </w:r>
      <w:r w:rsidRPr="00634B35">
        <w:rPr>
          <w:rFonts w:eastAsia="Arial" w:cs="Arial"/>
        </w:rPr>
        <w:t>: Enter the action’s number as indicated in the LCAP Goal.</w:t>
      </w:r>
    </w:p>
    <w:p w14:paraId="4BEFD763" w14:textId="77777777" w:rsidR="00AF6C7A" w:rsidRDefault="00AF6C7A" w:rsidP="00AF6C7A">
      <w:pPr>
        <w:numPr>
          <w:ilvl w:val="0"/>
          <w:numId w:val="27"/>
        </w:numPr>
        <w:spacing w:after="240"/>
        <w:rPr>
          <w:rFonts w:eastAsia="Arial" w:cs="Arial"/>
        </w:rPr>
      </w:pPr>
      <w:r>
        <w:rPr>
          <w:rFonts w:eastAsia="Arial" w:cs="Arial"/>
          <w:b/>
        </w:rPr>
        <w:lastRenderedPageBreak/>
        <w:t>Action Title</w:t>
      </w:r>
      <w:r w:rsidRPr="003251C0">
        <w:rPr>
          <w:rFonts w:eastAsia="Arial" w:cs="Arial"/>
        </w:rPr>
        <w:t>:</w:t>
      </w:r>
      <w:r>
        <w:rPr>
          <w:rFonts w:eastAsia="Arial" w:cs="Arial"/>
        </w:rPr>
        <w:t xml:space="preserve"> Provide a title of the action. </w:t>
      </w:r>
    </w:p>
    <w:p w14:paraId="4B26C316" w14:textId="0D980EC9" w:rsidR="00AF6C7A" w:rsidRPr="00C769CB" w:rsidRDefault="00AF6C7A" w:rsidP="00AF6C7A">
      <w:pPr>
        <w:numPr>
          <w:ilvl w:val="0"/>
          <w:numId w:val="27"/>
        </w:numPr>
        <w:spacing w:after="240"/>
        <w:rPr>
          <w:rFonts w:eastAsia="Arial" w:cs="Arial"/>
        </w:rPr>
      </w:pPr>
      <w:r w:rsidRPr="00C769CB">
        <w:rPr>
          <w:rFonts w:eastAsia="Arial" w:cs="Arial"/>
          <w:b/>
        </w:rPr>
        <w:t>Student Group(s)</w:t>
      </w:r>
      <w:r w:rsidRPr="00C769CB">
        <w:rPr>
          <w:rFonts w:eastAsia="Arial" w:cs="Arial"/>
        </w:rPr>
        <w:t xml:space="preserve">: Indicate the student group or groups who will be the primary beneficiary of the action by entering “All”, </w:t>
      </w:r>
      <w:r w:rsidR="008C7D1E">
        <w:rPr>
          <w:rFonts w:eastAsia="Arial" w:cs="Arial"/>
        </w:rPr>
        <w:t>or by entering a specific student group or groups</w:t>
      </w:r>
      <w:r w:rsidRPr="00C769CB">
        <w:rPr>
          <w:rFonts w:eastAsia="Arial" w:cs="Arial"/>
        </w:rPr>
        <w:t>.</w:t>
      </w:r>
    </w:p>
    <w:p w14:paraId="2916FFD4" w14:textId="77777777" w:rsidR="00AF6C7A" w:rsidRPr="00634B35" w:rsidRDefault="00AF6C7A" w:rsidP="00AF6C7A">
      <w:pPr>
        <w:numPr>
          <w:ilvl w:val="0"/>
          <w:numId w:val="27"/>
        </w:numPr>
        <w:spacing w:after="240"/>
        <w:rPr>
          <w:rFonts w:eastAsia="Arial" w:cs="Arial"/>
        </w:rPr>
      </w:pPr>
      <w:r>
        <w:rPr>
          <w:rFonts w:eastAsia="Arial" w:cs="Arial"/>
          <w:b/>
        </w:rPr>
        <w:t>Increased / Improved</w:t>
      </w:r>
      <w:r w:rsidRPr="00634B35">
        <w:rPr>
          <w:rFonts w:eastAsia="Arial" w:cs="Arial"/>
        </w:rPr>
        <w:t xml:space="preserve">: Type “Yes” if the action </w:t>
      </w:r>
      <w:r w:rsidRPr="00634B35">
        <w:rPr>
          <w:rFonts w:eastAsia="Arial" w:cs="Arial"/>
          <w:b/>
        </w:rPr>
        <w:t>is</w:t>
      </w:r>
      <w:r w:rsidRPr="00634B35">
        <w:rPr>
          <w:rFonts w:eastAsia="Arial" w:cs="Arial"/>
        </w:rPr>
        <w:t xml:space="preserve"> included as contributing to meeting the increased or improved services</w:t>
      </w:r>
      <w:r>
        <w:rPr>
          <w:rFonts w:eastAsia="Arial" w:cs="Arial"/>
        </w:rPr>
        <w:t>;</w:t>
      </w:r>
      <w:r w:rsidRPr="00634B35">
        <w:rPr>
          <w:rFonts w:eastAsia="Arial" w:cs="Arial"/>
        </w:rPr>
        <w:t xml:space="preserve"> OR, type “No” if the action is </w:t>
      </w:r>
      <w:r w:rsidRPr="00634B35">
        <w:rPr>
          <w:rFonts w:eastAsia="Arial" w:cs="Arial"/>
          <w:b/>
        </w:rPr>
        <w:t>not</w:t>
      </w:r>
      <w:r w:rsidRPr="00634B35">
        <w:rPr>
          <w:rFonts w:eastAsia="Arial" w:cs="Arial"/>
        </w:rPr>
        <w:t xml:space="preserve"> included as contributing to meeting the increased or improved services.</w:t>
      </w:r>
    </w:p>
    <w:p w14:paraId="726143E0" w14:textId="77777777" w:rsidR="00AF6C7A" w:rsidRPr="00634B35" w:rsidRDefault="00AF6C7A" w:rsidP="00AF6C7A">
      <w:pPr>
        <w:numPr>
          <w:ilvl w:val="0"/>
          <w:numId w:val="27"/>
        </w:numPr>
        <w:spacing w:after="240"/>
        <w:rPr>
          <w:rFonts w:eastAsia="Arial" w:cs="Arial"/>
        </w:rPr>
      </w:pPr>
      <w:r w:rsidRPr="00634B35">
        <w:rPr>
          <w:rFonts w:eastAsia="Arial" w:cs="Arial"/>
        </w:rPr>
        <w:t>If “Yes” is entered into the Contributing column, then complete the following columns:</w:t>
      </w:r>
    </w:p>
    <w:p w14:paraId="1875DCBE" w14:textId="77777777" w:rsidR="00AF6C7A" w:rsidRPr="00634B35" w:rsidRDefault="00AF6C7A" w:rsidP="00AF6C7A">
      <w:pPr>
        <w:numPr>
          <w:ilvl w:val="1"/>
          <w:numId w:val="27"/>
        </w:numPr>
        <w:spacing w:after="240"/>
        <w:rPr>
          <w:rFonts w:eastAsia="Arial" w:cs="Arial"/>
        </w:rPr>
      </w:pPr>
      <w:r w:rsidRPr="00634B35">
        <w:rPr>
          <w:rFonts w:eastAsia="Arial" w:cs="Arial"/>
          <w:b/>
        </w:rPr>
        <w:t>Scope</w:t>
      </w:r>
      <w:r w:rsidRPr="00634B35">
        <w:rPr>
          <w:rFonts w:eastAsia="Arial" w:cs="Arial"/>
        </w:rPr>
        <w:t xml:space="preserve">: The scope of an action may be LEA-wide (i.e. districtwide, countywide, or </w:t>
      </w:r>
      <w:proofErr w:type="spellStart"/>
      <w:r w:rsidRPr="00634B35">
        <w:rPr>
          <w:rFonts w:eastAsia="Arial" w:cs="Arial"/>
        </w:rPr>
        <w:t>charterwide</w:t>
      </w:r>
      <w:proofErr w:type="spellEnd"/>
      <w:r w:rsidRPr="00634B35">
        <w:rPr>
          <w:rFonts w:eastAsia="Arial" w:cs="Arial"/>
        </w:rPr>
        <w:t xml:space="preserve">), </w:t>
      </w:r>
      <w:proofErr w:type="spellStart"/>
      <w:r w:rsidRPr="00634B35">
        <w:rPr>
          <w:rFonts w:eastAsia="Arial" w:cs="Arial"/>
        </w:rPr>
        <w:t>schoolwide</w:t>
      </w:r>
      <w:proofErr w:type="spellEnd"/>
      <w:r w:rsidRPr="00634B35">
        <w:rPr>
          <w:rFonts w:eastAsia="Arial" w:cs="Arial"/>
        </w:rPr>
        <w:t xml:space="preserve">, or limited. An action that is LEA-wide in scope upgrades the entire educational program of the LEA. An action that is </w:t>
      </w:r>
      <w:proofErr w:type="spellStart"/>
      <w:r w:rsidRPr="00634B35">
        <w:rPr>
          <w:rFonts w:eastAsia="Arial" w:cs="Arial"/>
        </w:rPr>
        <w:t>schoolwide</w:t>
      </w:r>
      <w:proofErr w:type="spellEnd"/>
      <w:r w:rsidRPr="00634B35">
        <w:rPr>
          <w:rFonts w:eastAsia="Arial" w:cs="Arial"/>
        </w:rPr>
        <w:t xml:space="preserve"> in scope upgrades the entire educational program of a single school. An action that is limited in its scope is an action that serves only one or more unduplicated student group</w:t>
      </w:r>
      <w:r>
        <w:rPr>
          <w:rFonts w:eastAsia="Arial" w:cs="Arial"/>
        </w:rPr>
        <w:t>s</w:t>
      </w:r>
      <w:r w:rsidRPr="00634B35">
        <w:rPr>
          <w:rFonts w:eastAsia="Arial" w:cs="Arial"/>
        </w:rPr>
        <w:t xml:space="preserve">. </w:t>
      </w:r>
    </w:p>
    <w:p w14:paraId="7CA21BF1" w14:textId="77777777" w:rsidR="00AF6C7A" w:rsidRPr="00634B35" w:rsidRDefault="00AF6C7A" w:rsidP="00AF6C7A">
      <w:pPr>
        <w:numPr>
          <w:ilvl w:val="1"/>
          <w:numId w:val="27"/>
        </w:numPr>
        <w:spacing w:after="240"/>
        <w:rPr>
          <w:rFonts w:eastAsia="Arial" w:cs="Arial"/>
        </w:rPr>
      </w:pPr>
      <w:r w:rsidRPr="00634B35">
        <w:rPr>
          <w:rFonts w:eastAsia="Arial" w:cs="Arial"/>
          <w:b/>
        </w:rPr>
        <w:t>Unduplicated Student Group(s)</w:t>
      </w:r>
      <w:r w:rsidRPr="00634B35">
        <w:rPr>
          <w:rFonts w:eastAsia="Arial" w:cs="Arial"/>
        </w:rPr>
        <w:t>: Regardless of scope, contributing actions serve one or more unduplicated student group</w:t>
      </w:r>
      <w:r>
        <w:rPr>
          <w:rFonts w:eastAsia="Arial" w:cs="Arial"/>
        </w:rPr>
        <w:t>s</w:t>
      </w:r>
      <w:r w:rsidRPr="00634B35">
        <w:rPr>
          <w:rFonts w:eastAsia="Arial" w:cs="Arial"/>
        </w:rPr>
        <w:t>. Indicate one or more unduplicated student group</w:t>
      </w:r>
      <w:r>
        <w:rPr>
          <w:rFonts w:eastAsia="Arial" w:cs="Arial"/>
        </w:rPr>
        <w:t>s</w:t>
      </w:r>
      <w:r w:rsidRPr="00634B35">
        <w:rPr>
          <w:rFonts w:eastAsia="Arial" w:cs="Arial"/>
        </w:rPr>
        <w:t xml:space="preserve"> for whom services are being increased or improved as compared to what all students receive.</w:t>
      </w:r>
    </w:p>
    <w:p w14:paraId="7216F238" w14:textId="77777777" w:rsidR="00AF6C7A" w:rsidRPr="00634B35" w:rsidRDefault="00AF6C7A" w:rsidP="00AF6C7A">
      <w:pPr>
        <w:numPr>
          <w:ilvl w:val="1"/>
          <w:numId w:val="27"/>
        </w:numPr>
        <w:spacing w:after="240"/>
        <w:rPr>
          <w:rFonts w:eastAsia="Arial" w:cs="Arial"/>
        </w:rPr>
      </w:pPr>
      <w:r w:rsidRPr="00634B35">
        <w:rPr>
          <w:rFonts w:eastAsia="Arial" w:cs="Arial"/>
          <w:b/>
        </w:rPr>
        <w:t>Location</w:t>
      </w:r>
      <w:r w:rsidRPr="00634B35">
        <w:rPr>
          <w:rFonts w:eastAsia="Arial" w:cs="Arial"/>
        </w:rPr>
        <w:t>: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K-5), as appropriate.</w:t>
      </w:r>
    </w:p>
    <w:p w14:paraId="75575057" w14:textId="77777777" w:rsidR="00AF6C7A" w:rsidRPr="00634B35" w:rsidRDefault="00AF6C7A" w:rsidP="00AF6C7A">
      <w:pPr>
        <w:numPr>
          <w:ilvl w:val="0"/>
          <w:numId w:val="27"/>
        </w:numPr>
        <w:spacing w:after="240"/>
        <w:rPr>
          <w:rFonts w:eastAsia="Arial" w:cs="Arial"/>
        </w:rPr>
      </w:pPr>
      <w:r w:rsidRPr="00634B35">
        <w:rPr>
          <w:rFonts w:eastAsia="Arial" w:cs="Arial"/>
          <w:b/>
        </w:rPr>
        <w:t>Time Span</w:t>
      </w:r>
      <w:r w:rsidRPr="00634B35">
        <w:rPr>
          <w:rFonts w:eastAsia="Arial" w:cs="Arial"/>
        </w:rPr>
        <w:t>: Enter “ongoing” if the action will be implemented for an indeterminate period of time. Otherwise, indicate the span of time for which the action will be implemented. For example, an LEA might enter “1 Year”, or “2 Years”, or “6 Months”.</w:t>
      </w:r>
    </w:p>
    <w:p w14:paraId="31B21F81" w14:textId="77777777" w:rsidR="00AF6C7A" w:rsidRPr="00634B35" w:rsidRDefault="00AF6C7A" w:rsidP="00AF6C7A">
      <w:pPr>
        <w:numPr>
          <w:ilvl w:val="0"/>
          <w:numId w:val="27"/>
        </w:numPr>
        <w:spacing w:after="240"/>
        <w:rPr>
          <w:rFonts w:eastAsia="Arial" w:cs="Arial"/>
        </w:rPr>
      </w:pPr>
      <w:r w:rsidRPr="00634B35">
        <w:rPr>
          <w:rFonts w:eastAsia="Arial" w:cs="Arial"/>
          <w:b/>
        </w:rPr>
        <w:t>Personnel Expense</w:t>
      </w:r>
      <w:r w:rsidRPr="00634B35">
        <w:rPr>
          <w:rFonts w:eastAsia="Arial" w:cs="Arial"/>
        </w:rPr>
        <w:t>: This column will be automatically calculated based on information provided in the following columns</w:t>
      </w:r>
      <w:r>
        <w:rPr>
          <w:rFonts w:eastAsia="Arial" w:cs="Arial"/>
        </w:rPr>
        <w:t>:</w:t>
      </w:r>
    </w:p>
    <w:p w14:paraId="196F621F" w14:textId="77777777" w:rsidR="00AF6C7A" w:rsidRPr="00634B35" w:rsidRDefault="00AF6C7A" w:rsidP="00AF6C7A">
      <w:pPr>
        <w:numPr>
          <w:ilvl w:val="1"/>
          <w:numId w:val="27"/>
        </w:numPr>
        <w:spacing w:after="240"/>
        <w:rPr>
          <w:rFonts w:eastAsia="Arial" w:cs="Arial"/>
        </w:rPr>
      </w:pPr>
      <w:r w:rsidRPr="00634B35">
        <w:rPr>
          <w:rFonts w:eastAsia="Arial" w:cs="Arial"/>
          <w:b/>
        </w:rPr>
        <w:t>Total Personnel</w:t>
      </w:r>
      <w:r w:rsidRPr="00634B35">
        <w:rPr>
          <w:rFonts w:eastAsia="Arial" w:cs="Arial"/>
        </w:rPr>
        <w:t xml:space="preserve">: Enter the total amount of personnel expenditures utilized to implement this action. </w:t>
      </w:r>
    </w:p>
    <w:p w14:paraId="6113F2F6" w14:textId="77777777" w:rsidR="00AF6C7A" w:rsidRPr="00634B35" w:rsidRDefault="00AF6C7A" w:rsidP="00AF6C7A">
      <w:pPr>
        <w:numPr>
          <w:ilvl w:val="1"/>
          <w:numId w:val="27"/>
        </w:numPr>
        <w:spacing w:after="240"/>
        <w:rPr>
          <w:rFonts w:eastAsia="Arial" w:cs="Arial"/>
        </w:rPr>
      </w:pPr>
      <w:r w:rsidRPr="00634B35">
        <w:rPr>
          <w:rFonts w:eastAsia="Arial" w:cs="Arial"/>
          <w:b/>
        </w:rPr>
        <w:t>Total Non-Personnel</w:t>
      </w:r>
      <w:r w:rsidRPr="00634B35">
        <w:rPr>
          <w:rFonts w:eastAsia="Arial" w:cs="Arial"/>
        </w:rPr>
        <w:t>: This amount will be automatically calculated.</w:t>
      </w:r>
    </w:p>
    <w:p w14:paraId="555CADF1" w14:textId="77777777" w:rsidR="00AF6C7A" w:rsidRPr="00634B35" w:rsidRDefault="00AF6C7A" w:rsidP="00AF6C7A">
      <w:pPr>
        <w:numPr>
          <w:ilvl w:val="0"/>
          <w:numId w:val="27"/>
        </w:numPr>
        <w:spacing w:after="240"/>
        <w:rPr>
          <w:rFonts w:eastAsia="Arial" w:cs="Arial"/>
        </w:rPr>
      </w:pPr>
      <w:r w:rsidRPr="00634B35">
        <w:rPr>
          <w:rFonts w:eastAsia="Arial" w:cs="Arial"/>
          <w:b/>
        </w:rPr>
        <w:t>LCFF Funds</w:t>
      </w:r>
      <w:r w:rsidRPr="00634B35">
        <w:rPr>
          <w:rFonts w:eastAsia="Arial" w:cs="Arial"/>
        </w:rPr>
        <w:t xml:space="preserve">: Enter the total amount of LCFF funds utilized to implement this action, if any. LCFF funds include all funds that make up an LEA’s total LCFF </w:t>
      </w:r>
      <w:r>
        <w:rPr>
          <w:rFonts w:eastAsia="Arial" w:cs="Arial"/>
        </w:rPr>
        <w:t>t</w:t>
      </w:r>
      <w:r w:rsidRPr="00634B35">
        <w:rPr>
          <w:rFonts w:eastAsia="Arial" w:cs="Arial"/>
        </w:rPr>
        <w:t>arget (i.e. base grant, grade span adjustment, supplemental grant, concentration grant, Targeted Instructional Improvement Block Grant, and Home-To-School Transportation</w:t>
      </w:r>
      <w:r>
        <w:rPr>
          <w:rFonts w:eastAsia="Arial" w:cs="Arial"/>
        </w:rPr>
        <w:t>)</w:t>
      </w:r>
      <w:r w:rsidRPr="00634B35">
        <w:rPr>
          <w:rFonts w:eastAsia="Arial" w:cs="Arial"/>
        </w:rPr>
        <w:t xml:space="preserve">. </w:t>
      </w:r>
    </w:p>
    <w:p w14:paraId="5F89E9F0" w14:textId="77777777" w:rsidR="00AF6C7A" w:rsidRPr="00634B35" w:rsidRDefault="00AF6C7A" w:rsidP="00AF6C7A">
      <w:pPr>
        <w:numPr>
          <w:ilvl w:val="0"/>
          <w:numId w:val="27"/>
        </w:numPr>
        <w:spacing w:after="240"/>
        <w:rPr>
          <w:rFonts w:eastAsia="Arial" w:cs="Arial"/>
        </w:rPr>
      </w:pPr>
      <w:r w:rsidRPr="00634B35">
        <w:rPr>
          <w:rFonts w:eastAsia="Arial" w:cs="Arial"/>
          <w:b/>
        </w:rPr>
        <w:t>Other State Funds</w:t>
      </w:r>
      <w:r w:rsidRPr="00634B35">
        <w:rPr>
          <w:rFonts w:eastAsia="Arial" w:cs="Arial"/>
        </w:rPr>
        <w:t>: Enter the total amount of Other State Funds utilized to implement this action, if any.</w:t>
      </w:r>
    </w:p>
    <w:p w14:paraId="48E091E6" w14:textId="77777777" w:rsidR="00AF6C7A" w:rsidRDefault="00AF6C7A" w:rsidP="00AF6C7A">
      <w:pPr>
        <w:numPr>
          <w:ilvl w:val="0"/>
          <w:numId w:val="27"/>
        </w:numPr>
        <w:spacing w:after="240"/>
        <w:rPr>
          <w:rFonts w:eastAsia="Arial" w:cs="Arial"/>
        </w:rPr>
      </w:pPr>
      <w:r w:rsidRPr="00634B35">
        <w:rPr>
          <w:rFonts w:eastAsia="Arial" w:cs="Arial"/>
          <w:b/>
        </w:rPr>
        <w:lastRenderedPageBreak/>
        <w:t>Local Funds</w:t>
      </w:r>
      <w:r w:rsidRPr="00634B35">
        <w:rPr>
          <w:rFonts w:eastAsia="Arial" w:cs="Arial"/>
        </w:rPr>
        <w:t>: Enter the total amount of Local Funds utilized to implement this action, if any.</w:t>
      </w:r>
    </w:p>
    <w:p w14:paraId="6A4A0C1A" w14:textId="77777777" w:rsidR="00AF6C7A" w:rsidRPr="00634B35" w:rsidRDefault="00AF6C7A" w:rsidP="00AF6C7A">
      <w:pPr>
        <w:numPr>
          <w:ilvl w:val="0"/>
          <w:numId w:val="27"/>
        </w:numPr>
        <w:spacing w:after="240"/>
        <w:rPr>
          <w:rFonts w:eastAsia="Arial" w:cs="Arial"/>
        </w:rPr>
      </w:pPr>
      <w:r>
        <w:rPr>
          <w:rFonts w:eastAsia="Arial" w:cs="Arial"/>
          <w:b/>
        </w:rPr>
        <w:t>Federal Funds</w:t>
      </w:r>
      <w:r w:rsidRPr="00D84F20">
        <w:rPr>
          <w:rFonts w:eastAsia="Arial" w:cs="Arial"/>
        </w:rPr>
        <w:t>:</w:t>
      </w:r>
      <w:r>
        <w:rPr>
          <w:rFonts w:eastAsia="Arial" w:cs="Arial"/>
        </w:rPr>
        <w:t xml:space="preserve"> Enter the total amount of Federal Funds utilized to implement this action, if any.</w:t>
      </w:r>
    </w:p>
    <w:p w14:paraId="4199FB12" w14:textId="28E5E1B4" w:rsidR="00EB2F6E" w:rsidRPr="0008009F" w:rsidRDefault="00AF6C7A" w:rsidP="00362D9D">
      <w:pPr>
        <w:numPr>
          <w:ilvl w:val="0"/>
          <w:numId w:val="27"/>
        </w:numPr>
        <w:spacing w:after="160" w:line="259" w:lineRule="auto"/>
        <w:rPr>
          <w:rFonts w:eastAsia="Calibri" w:cs="Arial"/>
          <w:color w:val="000000"/>
        </w:rPr>
      </w:pPr>
      <w:r w:rsidRPr="0008009F">
        <w:rPr>
          <w:rFonts w:eastAsia="Arial" w:cs="Arial"/>
          <w:b/>
        </w:rPr>
        <w:t>Total Funds</w:t>
      </w:r>
      <w:r w:rsidRPr="0008009F">
        <w:rPr>
          <w:rFonts w:eastAsia="Arial" w:cs="Arial"/>
        </w:rPr>
        <w:t>: This amount is automatically calculated based on amounts entered in the previous</w:t>
      </w:r>
      <w:r w:rsidR="0008009F" w:rsidRPr="0008009F">
        <w:rPr>
          <w:rFonts w:eastAsia="Arial" w:cs="Arial"/>
        </w:rPr>
        <w:t xml:space="preserve"> four columns</w:t>
      </w:r>
      <w:r w:rsidR="0040787B">
        <w:rPr>
          <w:rFonts w:eastAsia="Arial" w:cs="Arial"/>
        </w:rPr>
        <w:t>.</w:t>
      </w:r>
    </w:p>
    <w:sectPr w:rsidR="00EB2F6E" w:rsidRPr="0008009F" w:rsidSect="0008009F">
      <w:headerReference w:type="default" r:id="rId22"/>
      <w:footerReference w:type="default" r:id="rId23"/>
      <w:pgSz w:w="15840" w:h="12240" w:orient="landscape"/>
      <w:pgMar w:top="288" w:right="288" w:bottom="288" w:left="288" w:header="432" w:footer="432" w:gutter="0"/>
      <w:pgNumType w:start="22"/>
      <w:cols w:space="720"/>
      <w:formProt w:val="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Caroline Neuhaus Wesley" w:date="2021-05-26T12:47:00Z" w:initials="CNW">
    <w:p w14:paraId="66FCF8B8" w14:textId="77777777" w:rsidR="00362D9D" w:rsidRDefault="00362D9D" w:rsidP="00362D9D">
      <w:pPr>
        <w:pStyle w:val="CommentText"/>
      </w:pPr>
      <w:r>
        <w:rPr>
          <w:rStyle w:val="CommentReference"/>
        </w:rPr>
        <w:annotationRef/>
      </w:r>
      <w:r>
        <w:t>Technically, since PPCS is 100% SED, all actions could be Contributing</w:t>
      </w:r>
    </w:p>
  </w:comment>
  <w:comment w:id="4" w:author="Lisa Jones" w:date="2021-06-08T04:16:00Z" w:initials="LJ">
    <w:p w14:paraId="3CD6EC96" w14:textId="77777777" w:rsidR="00362D9D" w:rsidRDefault="00362D9D" w:rsidP="00362D9D">
      <w:pPr>
        <w:pStyle w:val="CommentText"/>
      </w:pPr>
      <w:r>
        <w:rPr>
          <w:rStyle w:val="CommentReference"/>
        </w:rPr>
        <w:annotationRef/>
      </w:r>
      <w:r>
        <w:t xml:space="preserve">Some of these ARE contributing (Title I, SPED, Intervention teacher, </w:t>
      </w:r>
      <w:proofErr w:type="spellStart"/>
      <w:r>
        <w:t>Instr</w:t>
      </w:r>
      <w:proofErr w:type="spellEnd"/>
      <w:r>
        <w:t xml:space="preserve"> Aides, </w:t>
      </w:r>
      <w:proofErr w:type="spellStart"/>
      <w:r>
        <w:t>Instr</w:t>
      </w:r>
      <w:proofErr w:type="spellEnd"/>
      <w:r>
        <w:t xml:space="preserve"> Coach, $427,717)</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FCF8B8" w15:done="0"/>
  <w15:commentEx w15:paraId="3CD6EC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8C1F9" w16cex:dateUtc="2021-05-26T19:47:00Z"/>
  <w16cex:commentExtensible w16cex:durableId="24696DB2" w16cex:dateUtc="2021-06-08T0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FCF8B8" w16cid:durableId="2458C1F9"/>
  <w16cid:commentId w16cid:paraId="3CD6EC96" w16cid:durableId="24696DB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D2A17" w14:textId="77777777" w:rsidR="00E811D9" w:rsidRDefault="00E811D9" w:rsidP="000E09DC">
      <w:r>
        <w:separator/>
      </w:r>
    </w:p>
  </w:endnote>
  <w:endnote w:type="continuationSeparator" w:id="0">
    <w:p w14:paraId="2948ACB5" w14:textId="77777777" w:rsidR="00E811D9" w:rsidRDefault="00E811D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FA734" w14:textId="1C7ED019" w:rsidR="00362D9D" w:rsidRPr="006E235A" w:rsidRDefault="00362D9D" w:rsidP="00C92D1D">
    <w:pPr>
      <w:pStyle w:val="Footer"/>
      <w:tabs>
        <w:tab w:val="clear" w:pos="4680"/>
        <w:tab w:val="clear" w:pos="9360"/>
        <w:tab w:val="right" w:pos="1512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FF25" w14:textId="77777777" w:rsidR="00362D9D" w:rsidRPr="000924A5" w:rsidRDefault="00362D9D" w:rsidP="006A0F24">
    <w:pPr>
      <w:pStyle w:val="Footer"/>
    </w:pPr>
    <w:r>
      <w:rPr>
        <w:b/>
      </w:rPr>
      <w:t>Draft – Deliberative and Confidential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A8771" w14:textId="1F52FBCA" w:rsidR="00362D9D" w:rsidRDefault="00362D9D" w:rsidP="00AF6C7A">
    <w:pPr>
      <w:pStyle w:val="Footer"/>
      <w:tabs>
        <w:tab w:val="clear" w:pos="4680"/>
        <w:tab w:val="clear" w:pos="9360"/>
        <w:tab w:val="right" w:pos="1512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22588" w14:textId="77777777" w:rsidR="00E811D9" w:rsidRDefault="00E811D9" w:rsidP="000E09DC">
      <w:r>
        <w:separator/>
      </w:r>
    </w:p>
  </w:footnote>
  <w:footnote w:type="continuationSeparator" w:id="0">
    <w:p w14:paraId="74B55A16" w14:textId="77777777" w:rsidR="00E811D9" w:rsidRDefault="00E811D9" w:rsidP="000E0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8EA1" w14:textId="77777777" w:rsidR="00362D9D" w:rsidRDefault="00362D9D" w:rsidP="00C3293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1532111995"/>
        <w:docPartObj>
          <w:docPartGallery w:val="Watermarks"/>
          <w:docPartUnique/>
        </w:docPartObj>
      </w:sdtPr>
      <w:sdtEndPr/>
      <w:sdtContent>
        <w:r w:rsidR="00E811D9">
          <w:rPr>
            <w:noProof/>
          </w:rPr>
          <w:pict w14:anchorId="7D2A7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52A5A335" w14:textId="77777777" w:rsidR="00362D9D" w:rsidRDefault="00362D9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2F7D5" w14:textId="47B55BD3" w:rsidR="00362D9D" w:rsidRDefault="00E811D9" w:rsidP="000B7D8A">
    <w:pPr>
      <w:pStyle w:val="Header"/>
      <w:jc w:val="right"/>
    </w:pPr>
    <w:sdt>
      <w:sdtPr>
        <w:id w:val="-387728987"/>
        <w:docPartObj>
          <w:docPartGallery w:val="Watermarks"/>
          <w:docPartUnique/>
        </w:docPartObj>
      </w:sdtPr>
      <w:sdtEndPr/>
      <w:sdtContent/>
    </w:sdt>
  </w:p>
  <w:p w14:paraId="7692C156" w14:textId="299A2E5F" w:rsidR="00362D9D" w:rsidRDefault="00362D9D" w:rsidP="00405F4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00042"/>
    <w:multiLevelType w:val="hybridMultilevel"/>
    <w:tmpl w:val="06B0FD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7CBE"/>
    <w:multiLevelType w:val="hybridMultilevel"/>
    <w:tmpl w:val="1EFAD326"/>
    <w:lvl w:ilvl="0" w:tplc="8BA6EF9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12864F97"/>
    <w:multiLevelType w:val="hybridMultilevel"/>
    <w:tmpl w:val="854E63F6"/>
    <w:lvl w:ilvl="0" w:tplc="33AA857C">
      <w:start w:val="2021"/>
      <w:numFmt w:val="bullet"/>
      <w:lvlText w:val="-"/>
      <w:lvlJc w:val="left"/>
      <w:pPr>
        <w:ind w:left="574" w:hanging="360"/>
      </w:pPr>
      <w:rPr>
        <w:rFonts w:ascii="Arial" w:eastAsia="Times New Roman" w:hAnsi="Arial" w:cs="Arial" w:hint="default"/>
      </w:rPr>
    </w:lvl>
    <w:lvl w:ilvl="1" w:tplc="04090003" w:tentative="1">
      <w:start w:val="1"/>
      <w:numFmt w:val="bullet"/>
      <w:lvlText w:val="o"/>
      <w:lvlJc w:val="left"/>
      <w:pPr>
        <w:ind w:left="1294" w:hanging="360"/>
      </w:pPr>
      <w:rPr>
        <w:rFonts w:ascii="Courier New" w:hAnsi="Courier New" w:cs="Courier New" w:hint="default"/>
      </w:rPr>
    </w:lvl>
    <w:lvl w:ilvl="2" w:tplc="04090005" w:tentative="1">
      <w:start w:val="1"/>
      <w:numFmt w:val="bullet"/>
      <w:lvlText w:val=""/>
      <w:lvlJc w:val="left"/>
      <w:pPr>
        <w:ind w:left="2014" w:hanging="360"/>
      </w:pPr>
      <w:rPr>
        <w:rFonts w:ascii="Wingdings" w:hAnsi="Wingdings" w:hint="default"/>
      </w:rPr>
    </w:lvl>
    <w:lvl w:ilvl="3" w:tplc="04090001" w:tentative="1">
      <w:start w:val="1"/>
      <w:numFmt w:val="bullet"/>
      <w:lvlText w:val=""/>
      <w:lvlJc w:val="left"/>
      <w:pPr>
        <w:ind w:left="2734" w:hanging="360"/>
      </w:pPr>
      <w:rPr>
        <w:rFonts w:ascii="Symbol" w:hAnsi="Symbol" w:hint="default"/>
      </w:rPr>
    </w:lvl>
    <w:lvl w:ilvl="4" w:tplc="04090003" w:tentative="1">
      <w:start w:val="1"/>
      <w:numFmt w:val="bullet"/>
      <w:lvlText w:val="o"/>
      <w:lvlJc w:val="left"/>
      <w:pPr>
        <w:ind w:left="3454" w:hanging="360"/>
      </w:pPr>
      <w:rPr>
        <w:rFonts w:ascii="Courier New" w:hAnsi="Courier New" w:cs="Courier New" w:hint="default"/>
      </w:rPr>
    </w:lvl>
    <w:lvl w:ilvl="5" w:tplc="04090005" w:tentative="1">
      <w:start w:val="1"/>
      <w:numFmt w:val="bullet"/>
      <w:lvlText w:val=""/>
      <w:lvlJc w:val="left"/>
      <w:pPr>
        <w:ind w:left="4174" w:hanging="360"/>
      </w:pPr>
      <w:rPr>
        <w:rFonts w:ascii="Wingdings" w:hAnsi="Wingdings" w:hint="default"/>
      </w:rPr>
    </w:lvl>
    <w:lvl w:ilvl="6" w:tplc="04090001" w:tentative="1">
      <w:start w:val="1"/>
      <w:numFmt w:val="bullet"/>
      <w:lvlText w:val=""/>
      <w:lvlJc w:val="left"/>
      <w:pPr>
        <w:ind w:left="4894" w:hanging="360"/>
      </w:pPr>
      <w:rPr>
        <w:rFonts w:ascii="Symbol" w:hAnsi="Symbol" w:hint="default"/>
      </w:rPr>
    </w:lvl>
    <w:lvl w:ilvl="7" w:tplc="04090003" w:tentative="1">
      <w:start w:val="1"/>
      <w:numFmt w:val="bullet"/>
      <w:lvlText w:val="o"/>
      <w:lvlJc w:val="left"/>
      <w:pPr>
        <w:ind w:left="5614" w:hanging="360"/>
      </w:pPr>
      <w:rPr>
        <w:rFonts w:ascii="Courier New" w:hAnsi="Courier New" w:cs="Courier New" w:hint="default"/>
      </w:rPr>
    </w:lvl>
    <w:lvl w:ilvl="8" w:tplc="04090005" w:tentative="1">
      <w:start w:val="1"/>
      <w:numFmt w:val="bullet"/>
      <w:lvlText w:val=""/>
      <w:lvlJc w:val="left"/>
      <w:pPr>
        <w:ind w:left="6334" w:hanging="360"/>
      </w:pPr>
      <w:rPr>
        <w:rFonts w:ascii="Wingdings" w:hAnsi="Wingdings" w:hint="default"/>
      </w:rPr>
    </w:lvl>
  </w:abstractNum>
  <w:abstractNum w:abstractNumId="6"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7"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52F7F79"/>
    <w:multiLevelType w:val="hybridMultilevel"/>
    <w:tmpl w:val="387C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8"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733E8"/>
    <w:multiLevelType w:val="hybridMultilevel"/>
    <w:tmpl w:val="8C181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1"/>
  </w:num>
  <w:num w:numId="4">
    <w:abstractNumId w:val="8"/>
  </w:num>
  <w:num w:numId="5">
    <w:abstractNumId w:val="11"/>
  </w:num>
  <w:num w:numId="6">
    <w:abstractNumId w:val="1"/>
  </w:num>
  <w:num w:numId="7">
    <w:abstractNumId w:val="12"/>
  </w:num>
  <w:num w:numId="8">
    <w:abstractNumId w:val="24"/>
  </w:num>
  <w:num w:numId="9">
    <w:abstractNumId w:val="3"/>
  </w:num>
  <w:num w:numId="10">
    <w:abstractNumId w:val="10"/>
  </w:num>
  <w:num w:numId="11">
    <w:abstractNumId w:val="23"/>
  </w:num>
  <w:num w:numId="12">
    <w:abstractNumId w:val="18"/>
  </w:num>
  <w:num w:numId="13">
    <w:abstractNumId w:val="28"/>
  </w:num>
  <w:num w:numId="14">
    <w:abstractNumId w:val="17"/>
  </w:num>
  <w:num w:numId="15">
    <w:abstractNumId w:val="21"/>
  </w:num>
  <w:num w:numId="16">
    <w:abstractNumId w:val="27"/>
  </w:num>
  <w:num w:numId="17">
    <w:abstractNumId w:val="6"/>
  </w:num>
  <w:num w:numId="18">
    <w:abstractNumId w:val="36"/>
  </w:num>
  <w:num w:numId="19">
    <w:abstractNumId w:val="33"/>
  </w:num>
  <w:num w:numId="20">
    <w:abstractNumId w:val="29"/>
  </w:num>
  <w:num w:numId="21">
    <w:abstractNumId w:val="9"/>
  </w:num>
  <w:num w:numId="22">
    <w:abstractNumId w:val="15"/>
  </w:num>
  <w:num w:numId="23">
    <w:abstractNumId w:val="19"/>
  </w:num>
  <w:num w:numId="24">
    <w:abstractNumId w:val="35"/>
  </w:num>
  <w:num w:numId="25">
    <w:abstractNumId w:val="0"/>
  </w:num>
  <w:num w:numId="26">
    <w:abstractNumId w:val="14"/>
  </w:num>
  <w:num w:numId="27">
    <w:abstractNumId w:val="22"/>
  </w:num>
  <w:num w:numId="28">
    <w:abstractNumId w:val="25"/>
  </w:num>
  <w:num w:numId="29">
    <w:abstractNumId w:val="32"/>
  </w:num>
  <w:num w:numId="30">
    <w:abstractNumId w:val="20"/>
  </w:num>
  <w:num w:numId="31">
    <w:abstractNumId w:val="26"/>
  </w:num>
  <w:num w:numId="32">
    <w:abstractNumId w:val="34"/>
  </w:num>
  <w:num w:numId="33">
    <w:abstractNumId w:val="16"/>
  </w:num>
  <w:num w:numId="34">
    <w:abstractNumId w:val="2"/>
  </w:num>
  <w:num w:numId="35">
    <w:abstractNumId w:val="5"/>
  </w:num>
  <w:num w:numId="36">
    <w:abstractNumId w:val="4"/>
  </w:num>
  <w:num w:numId="37">
    <w:abstractNumId w:val="30"/>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e Neuhaus Wesley">
    <w15:presenceInfo w15:providerId="AD" w15:userId="S::cnwesley@saphiraeducation.com::35d66027-26da-42d8-ab24-ce124e53b502"/>
  </w15:person>
  <w15:person w15:author="Lisa Jones">
    <w15:presenceInfo w15:providerId="None" w15:userId="Lisa 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33A"/>
    <w:rsid w:val="0000231B"/>
    <w:rsid w:val="000040D5"/>
    <w:rsid w:val="000048C1"/>
    <w:rsid w:val="00004F1A"/>
    <w:rsid w:val="00005C05"/>
    <w:rsid w:val="00010EA9"/>
    <w:rsid w:val="00012118"/>
    <w:rsid w:val="00012BBB"/>
    <w:rsid w:val="00012EE9"/>
    <w:rsid w:val="00012FA6"/>
    <w:rsid w:val="000135BF"/>
    <w:rsid w:val="000148F9"/>
    <w:rsid w:val="0002054E"/>
    <w:rsid w:val="00022D30"/>
    <w:rsid w:val="00024BA8"/>
    <w:rsid w:val="00025077"/>
    <w:rsid w:val="00027035"/>
    <w:rsid w:val="000324AD"/>
    <w:rsid w:val="000374C8"/>
    <w:rsid w:val="00037E8A"/>
    <w:rsid w:val="000443AA"/>
    <w:rsid w:val="00045A38"/>
    <w:rsid w:val="00050669"/>
    <w:rsid w:val="0005128F"/>
    <w:rsid w:val="000522A3"/>
    <w:rsid w:val="00055E19"/>
    <w:rsid w:val="0005607C"/>
    <w:rsid w:val="00060C16"/>
    <w:rsid w:val="000614FF"/>
    <w:rsid w:val="00061708"/>
    <w:rsid w:val="00061ED7"/>
    <w:rsid w:val="00062E92"/>
    <w:rsid w:val="000636E2"/>
    <w:rsid w:val="000647BE"/>
    <w:rsid w:val="00065556"/>
    <w:rsid w:val="00065FED"/>
    <w:rsid w:val="00071316"/>
    <w:rsid w:val="00076C4D"/>
    <w:rsid w:val="0008009F"/>
    <w:rsid w:val="0008671C"/>
    <w:rsid w:val="000867DD"/>
    <w:rsid w:val="00090668"/>
    <w:rsid w:val="00092DA2"/>
    <w:rsid w:val="000A20B6"/>
    <w:rsid w:val="000A36CE"/>
    <w:rsid w:val="000A4028"/>
    <w:rsid w:val="000A4626"/>
    <w:rsid w:val="000A4819"/>
    <w:rsid w:val="000A55B7"/>
    <w:rsid w:val="000B1524"/>
    <w:rsid w:val="000B4434"/>
    <w:rsid w:val="000B781C"/>
    <w:rsid w:val="000B7D8A"/>
    <w:rsid w:val="000C0479"/>
    <w:rsid w:val="000C21E3"/>
    <w:rsid w:val="000C743F"/>
    <w:rsid w:val="000D0028"/>
    <w:rsid w:val="000D3608"/>
    <w:rsid w:val="000D5C37"/>
    <w:rsid w:val="000D79DD"/>
    <w:rsid w:val="000E09DC"/>
    <w:rsid w:val="000F0862"/>
    <w:rsid w:val="000F209E"/>
    <w:rsid w:val="000F2632"/>
    <w:rsid w:val="000F26D2"/>
    <w:rsid w:val="000F31DB"/>
    <w:rsid w:val="000F396B"/>
    <w:rsid w:val="000F3E06"/>
    <w:rsid w:val="000F428C"/>
    <w:rsid w:val="000F7D6F"/>
    <w:rsid w:val="001042F3"/>
    <w:rsid w:val="001048F3"/>
    <w:rsid w:val="00104A4D"/>
    <w:rsid w:val="00107D2B"/>
    <w:rsid w:val="00111280"/>
    <w:rsid w:val="00111EDE"/>
    <w:rsid w:val="0011404A"/>
    <w:rsid w:val="00116BA2"/>
    <w:rsid w:val="0012397C"/>
    <w:rsid w:val="00123A75"/>
    <w:rsid w:val="001240E9"/>
    <w:rsid w:val="00127523"/>
    <w:rsid w:val="00130059"/>
    <w:rsid w:val="001317D0"/>
    <w:rsid w:val="00131ACE"/>
    <w:rsid w:val="00141EED"/>
    <w:rsid w:val="00144752"/>
    <w:rsid w:val="00145CA2"/>
    <w:rsid w:val="00146680"/>
    <w:rsid w:val="00147422"/>
    <w:rsid w:val="001516DC"/>
    <w:rsid w:val="00156DF9"/>
    <w:rsid w:val="00160C16"/>
    <w:rsid w:val="00162318"/>
    <w:rsid w:val="00164AE9"/>
    <w:rsid w:val="00166426"/>
    <w:rsid w:val="001671B8"/>
    <w:rsid w:val="0017425A"/>
    <w:rsid w:val="00174A66"/>
    <w:rsid w:val="00175869"/>
    <w:rsid w:val="00176BA7"/>
    <w:rsid w:val="0018092A"/>
    <w:rsid w:val="0018148D"/>
    <w:rsid w:val="001826AD"/>
    <w:rsid w:val="0018357B"/>
    <w:rsid w:val="0018411B"/>
    <w:rsid w:val="00184509"/>
    <w:rsid w:val="00194A04"/>
    <w:rsid w:val="00195262"/>
    <w:rsid w:val="00196C77"/>
    <w:rsid w:val="001970BD"/>
    <w:rsid w:val="001A0CA5"/>
    <w:rsid w:val="001A183F"/>
    <w:rsid w:val="001A18C6"/>
    <w:rsid w:val="001B0A0A"/>
    <w:rsid w:val="001B1EA0"/>
    <w:rsid w:val="001B206D"/>
    <w:rsid w:val="001B2B0D"/>
    <w:rsid w:val="001B3958"/>
    <w:rsid w:val="001B3BB8"/>
    <w:rsid w:val="001B5555"/>
    <w:rsid w:val="001B6125"/>
    <w:rsid w:val="001B695E"/>
    <w:rsid w:val="001C0916"/>
    <w:rsid w:val="001C3716"/>
    <w:rsid w:val="001D02D0"/>
    <w:rsid w:val="001D10E8"/>
    <w:rsid w:val="001D29E6"/>
    <w:rsid w:val="001D4B54"/>
    <w:rsid w:val="001E0441"/>
    <w:rsid w:val="001E11BD"/>
    <w:rsid w:val="001E1651"/>
    <w:rsid w:val="001E1929"/>
    <w:rsid w:val="001E315A"/>
    <w:rsid w:val="001E6144"/>
    <w:rsid w:val="001E75BD"/>
    <w:rsid w:val="001F12EB"/>
    <w:rsid w:val="001F2C9C"/>
    <w:rsid w:val="001F6453"/>
    <w:rsid w:val="001F6A92"/>
    <w:rsid w:val="001F6BCB"/>
    <w:rsid w:val="001F74C8"/>
    <w:rsid w:val="0020141C"/>
    <w:rsid w:val="0020345F"/>
    <w:rsid w:val="00211B71"/>
    <w:rsid w:val="00213C20"/>
    <w:rsid w:val="00215F01"/>
    <w:rsid w:val="00216773"/>
    <w:rsid w:val="00223112"/>
    <w:rsid w:val="002303E7"/>
    <w:rsid w:val="002312AC"/>
    <w:rsid w:val="00232B51"/>
    <w:rsid w:val="00236C8E"/>
    <w:rsid w:val="00240B26"/>
    <w:rsid w:val="00246057"/>
    <w:rsid w:val="002508BA"/>
    <w:rsid w:val="00255BF1"/>
    <w:rsid w:val="002561B5"/>
    <w:rsid w:val="00256E2A"/>
    <w:rsid w:val="002577BE"/>
    <w:rsid w:val="002618A1"/>
    <w:rsid w:val="00262510"/>
    <w:rsid w:val="00264EA3"/>
    <w:rsid w:val="00265576"/>
    <w:rsid w:val="00266038"/>
    <w:rsid w:val="00267042"/>
    <w:rsid w:val="002704FB"/>
    <w:rsid w:val="00271090"/>
    <w:rsid w:val="002710EE"/>
    <w:rsid w:val="00274114"/>
    <w:rsid w:val="002743AA"/>
    <w:rsid w:val="00274450"/>
    <w:rsid w:val="002747C2"/>
    <w:rsid w:val="00274CB7"/>
    <w:rsid w:val="00283B32"/>
    <w:rsid w:val="00284D7E"/>
    <w:rsid w:val="00284F69"/>
    <w:rsid w:val="00285683"/>
    <w:rsid w:val="0028731A"/>
    <w:rsid w:val="0029241B"/>
    <w:rsid w:val="0029447A"/>
    <w:rsid w:val="00296ECB"/>
    <w:rsid w:val="002A240F"/>
    <w:rsid w:val="002A26EB"/>
    <w:rsid w:val="002A4FC4"/>
    <w:rsid w:val="002A7124"/>
    <w:rsid w:val="002B19B7"/>
    <w:rsid w:val="002B428E"/>
    <w:rsid w:val="002B4B14"/>
    <w:rsid w:val="002B7362"/>
    <w:rsid w:val="002C3316"/>
    <w:rsid w:val="002C410D"/>
    <w:rsid w:val="002C51AF"/>
    <w:rsid w:val="002D0A67"/>
    <w:rsid w:val="002D0F6F"/>
    <w:rsid w:val="002D1A82"/>
    <w:rsid w:val="002D517D"/>
    <w:rsid w:val="002D7E87"/>
    <w:rsid w:val="002E01B7"/>
    <w:rsid w:val="002E1327"/>
    <w:rsid w:val="002E2FD3"/>
    <w:rsid w:val="002E4CB5"/>
    <w:rsid w:val="002E6FCA"/>
    <w:rsid w:val="002E7C21"/>
    <w:rsid w:val="002F0D02"/>
    <w:rsid w:val="002F279B"/>
    <w:rsid w:val="002F3D35"/>
    <w:rsid w:val="002F52E9"/>
    <w:rsid w:val="002F5B0A"/>
    <w:rsid w:val="002F65A8"/>
    <w:rsid w:val="002F6694"/>
    <w:rsid w:val="002F6970"/>
    <w:rsid w:val="00300033"/>
    <w:rsid w:val="00301871"/>
    <w:rsid w:val="00302FE8"/>
    <w:rsid w:val="00302FEA"/>
    <w:rsid w:val="00303399"/>
    <w:rsid w:val="003055DF"/>
    <w:rsid w:val="003056C7"/>
    <w:rsid w:val="0030624B"/>
    <w:rsid w:val="00306D21"/>
    <w:rsid w:val="00312B2B"/>
    <w:rsid w:val="0031343E"/>
    <w:rsid w:val="00314C6B"/>
    <w:rsid w:val="00314DBE"/>
    <w:rsid w:val="00315131"/>
    <w:rsid w:val="00316841"/>
    <w:rsid w:val="00316F6D"/>
    <w:rsid w:val="00321720"/>
    <w:rsid w:val="003222BE"/>
    <w:rsid w:val="00323B2A"/>
    <w:rsid w:val="00325574"/>
    <w:rsid w:val="0032627F"/>
    <w:rsid w:val="00330F87"/>
    <w:rsid w:val="00332204"/>
    <w:rsid w:val="00333FF5"/>
    <w:rsid w:val="0033537C"/>
    <w:rsid w:val="00337AF1"/>
    <w:rsid w:val="003476A5"/>
    <w:rsid w:val="003500B0"/>
    <w:rsid w:val="0035337A"/>
    <w:rsid w:val="00356B66"/>
    <w:rsid w:val="003604E0"/>
    <w:rsid w:val="00362D9D"/>
    <w:rsid w:val="0036306B"/>
    <w:rsid w:val="003633C1"/>
    <w:rsid w:val="00363520"/>
    <w:rsid w:val="00364789"/>
    <w:rsid w:val="003678F7"/>
    <w:rsid w:val="003705FC"/>
    <w:rsid w:val="00375B4E"/>
    <w:rsid w:val="00375E9C"/>
    <w:rsid w:val="0038087E"/>
    <w:rsid w:val="00380EE1"/>
    <w:rsid w:val="00384ACF"/>
    <w:rsid w:val="00390126"/>
    <w:rsid w:val="00395FFC"/>
    <w:rsid w:val="00396485"/>
    <w:rsid w:val="003A5483"/>
    <w:rsid w:val="003B2D7A"/>
    <w:rsid w:val="003B3CF3"/>
    <w:rsid w:val="003B48A6"/>
    <w:rsid w:val="003B63E7"/>
    <w:rsid w:val="003C0208"/>
    <w:rsid w:val="003C3E13"/>
    <w:rsid w:val="003C53A1"/>
    <w:rsid w:val="003D1723"/>
    <w:rsid w:val="003D1ECD"/>
    <w:rsid w:val="003D28C3"/>
    <w:rsid w:val="003D3309"/>
    <w:rsid w:val="003D3D71"/>
    <w:rsid w:val="003D45A9"/>
    <w:rsid w:val="003D7076"/>
    <w:rsid w:val="003E001A"/>
    <w:rsid w:val="003E1A8C"/>
    <w:rsid w:val="003E1CAA"/>
    <w:rsid w:val="003E1E8D"/>
    <w:rsid w:val="003E3B14"/>
    <w:rsid w:val="003E4DF7"/>
    <w:rsid w:val="003E6909"/>
    <w:rsid w:val="003E77CD"/>
    <w:rsid w:val="003E7F54"/>
    <w:rsid w:val="003F6CEC"/>
    <w:rsid w:val="003F743A"/>
    <w:rsid w:val="00400AAE"/>
    <w:rsid w:val="00405F49"/>
    <w:rsid w:val="00406F50"/>
    <w:rsid w:val="0040787B"/>
    <w:rsid w:val="00407E9B"/>
    <w:rsid w:val="00410AAC"/>
    <w:rsid w:val="0042008F"/>
    <w:rsid w:val="004203BC"/>
    <w:rsid w:val="0042060F"/>
    <w:rsid w:val="00422C1A"/>
    <w:rsid w:val="004274B0"/>
    <w:rsid w:val="00430973"/>
    <w:rsid w:val="00430DA4"/>
    <w:rsid w:val="00432723"/>
    <w:rsid w:val="00446635"/>
    <w:rsid w:val="0044670C"/>
    <w:rsid w:val="00446A67"/>
    <w:rsid w:val="004564BD"/>
    <w:rsid w:val="00461D10"/>
    <w:rsid w:val="00461F3E"/>
    <w:rsid w:val="00464830"/>
    <w:rsid w:val="004648A6"/>
    <w:rsid w:val="0047534A"/>
    <w:rsid w:val="00476632"/>
    <w:rsid w:val="004768E4"/>
    <w:rsid w:val="0048176F"/>
    <w:rsid w:val="004A0AD3"/>
    <w:rsid w:val="004A15EB"/>
    <w:rsid w:val="004A1A11"/>
    <w:rsid w:val="004A2138"/>
    <w:rsid w:val="004A22D7"/>
    <w:rsid w:val="004A59E6"/>
    <w:rsid w:val="004A5ABC"/>
    <w:rsid w:val="004A7166"/>
    <w:rsid w:val="004B1C6B"/>
    <w:rsid w:val="004B4F57"/>
    <w:rsid w:val="004B6CA5"/>
    <w:rsid w:val="004D158E"/>
    <w:rsid w:val="004D3658"/>
    <w:rsid w:val="004D55C3"/>
    <w:rsid w:val="004E029B"/>
    <w:rsid w:val="004E12CC"/>
    <w:rsid w:val="005024DC"/>
    <w:rsid w:val="00504C8E"/>
    <w:rsid w:val="00504F0B"/>
    <w:rsid w:val="00507420"/>
    <w:rsid w:val="00512F7A"/>
    <w:rsid w:val="00513508"/>
    <w:rsid w:val="00516EEB"/>
    <w:rsid w:val="00517C00"/>
    <w:rsid w:val="00517D2A"/>
    <w:rsid w:val="00517F81"/>
    <w:rsid w:val="0052158E"/>
    <w:rsid w:val="0052284F"/>
    <w:rsid w:val="00522A93"/>
    <w:rsid w:val="00527B0E"/>
    <w:rsid w:val="00531A03"/>
    <w:rsid w:val="005324D6"/>
    <w:rsid w:val="0053250C"/>
    <w:rsid w:val="005345B6"/>
    <w:rsid w:val="00535146"/>
    <w:rsid w:val="005368AB"/>
    <w:rsid w:val="00543487"/>
    <w:rsid w:val="00543732"/>
    <w:rsid w:val="00550BAA"/>
    <w:rsid w:val="00556027"/>
    <w:rsid w:val="0055641F"/>
    <w:rsid w:val="00556BBA"/>
    <w:rsid w:val="00556FCD"/>
    <w:rsid w:val="00561F42"/>
    <w:rsid w:val="0056268A"/>
    <w:rsid w:val="005633B5"/>
    <w:rsid w:val="0057126B"/>
    <w:rsid w:val="00581F0B"/>
    <w:rsid w:val="00584C2E"/>
    <w:rsid w:val="00586AF3"/>
    <w:rsid w:val="00587C97"/>
    <w:rsid w:val="00591673"/>
    <w:rsid w:val="0059291E"/>
    <w:rsid w:val="0059394B"/>
    <w:rsid w:val="00596866"/>
    <w:rsid w:val="00596935"/>
    <w:rsid w:val="0059738D"/>
    <w:rsid w:val="005A0B39"/>
    <w:rsid w:val="005A2320"/>
    <w:rsid w:val="005B055A"/>
    <w:rsid w:val="005B0BA6"/>
    <w:rsid w:val="005B1258"/>
    <w:rsid w:val="005B5B7D"/>
    <w:rsid w:val="005B679F"/>
    <w:rsid w:val="005B6C3F"/>
    <w:rsid w:val="005C125A"/>
    <w:rsid w:val="005C1A61"/>
    <w:rsid w:val="005C213E"/>
    <w:rsid w:val="005C679A"/>
    <w:rsid w:val="005C736E"/>
    <w:rsid w:val="005D3F8C"/>
    <w:rsid w:val="005D51DC"/>
    <w:rsid w:val="005D51E3"/>
    <w:rsid w:val="005D7946"/>
    <w:rsid w:val="005E25EF"/>
    <w:rsid w:val="005E2D4B"/>
    <w:rsid w:val="005E454D"/>
    <w:rsid w:val="005F1945"/>
    <w:rsid w:val="005F2557"/>
    <w:rsid w:val="005F56CB"/>
    <w:rsid w:val="005F5CF6"/>
    <w:rsid w:val="006001EB"/>
    <w:rsid w:val="006014F0"/>
    <w:rsid w:val="006042E1"/>
    <w:rsid w:val="0060471E"/>
    <w:rsid w:val="006059D5"/>
    <w:rsid w:val="006065BC"/>
    <w:rsid w:val="00606F31"/>
    <w:rsid w:val="00611CC9"/>
    <w:rsid w:val="00611F5A"/>
    <w:rsid w:val="00613018"/>
    <w:rsid w:val="006137A0"/>
    <w:rsid w:val="00630F37"/>
    <w:rsid w:val="00641E35"/>
    <w:rsid w:val="006430D6"/>
    <w:rsid w:val="00646434"/>
    <w:rsid w:val="006507A8"/>
    <w:rsid w:val="00652044"/>
    <w:rsid w:val="00656085"/>
    <w:rsid w:val="0066086F"/>
    <w:rsid w:val="00661677"/>
    <w:rsid w:val="006624CD"/>
    <w:rsid w:val="00667FDB"/>
    <w:rsid w:val="00675CC0"/>
    <w:rsid w:val="00676DF6"/>
    <w:rsid w:val="00677128"/>
    <w:rsid w:val="00684AFE"/>
    <w:rsid w:val="00685959"/>
    <w:rsid w:val="0068761B"/>
    <w:rsid w:val="00691542"/>
    <w:rsid w:val="00692300"/>
    <w:rsid w:val="00693951"/>
    <w:rsid w:val="006949B2"/>
    <w:rsid w:val="00697979"/>
    <w:rsid w:val="00697CF5"/>
    <w:rsid w:val="006A0C01"/>
    <w:rsid w:val="006A0F24"/>
    <w:rsid w:val="006A1231"/>
    <w:rsid w:val="006A3107"/>
    <w:rsid w:val="006A68B3"/>
    <w:rsid w:val="006B10ED"/>
    <w:rsid w:val="006B1C76"/>
    <w:rsid w:val="006B2111"/>
    <w:rsid w:val="006B314A"/>
    <w:rsid w:val="006B39DB"/>
    <w:rsid w:val="006B4C5E"/>
    <w:rsid w:val="006C1DFB"/>
    <w:rsid w:val="006C2261"/>
    <w:rsid w:val="006C3DAE"/>
    <w:rsid w:val="006C5E42"/>
    <w:rsid w:val="006D0223"/>
    <w:rsid w:val="006D08C9"/>
    <w:rsid w:val="006D174B"/>
    <w:rsid w:val="006D2B2C"/>
    <w:rsid w:val="006D7CE4"/>
    <w:rsid w:val="006E001B"/>
    <w:rsid w:val="006E06C6"/>
    <w:rsid w:val="006E08BB"/>
    <w:rsid w:val="006E4A99"/>
    <w:rsid w:val="006E7C33"/>
    <w:rsid w:val="006F1BFD"/>
    <w:rsid w:val="006F1CF3"/>
    <w:rsid w:val="006F2895"/>
    <w:rsid w:val="006F4D9D"/>
    <w:rsid w:val="006F7A9E"/>
    <w:rsid w:val="0070141F"/>
    <w:rsid w:val="00704C75"/>
    <w:rsid w:val="00706CCD"/>
    <w:rsid w:val="00712A2E"/>
    <w:rsid w:val="0071588A"/>
    <w:rsid w:val="00720AA8"/>
    <w:rsid w:val="0072166F"/>
    <w:rsid w:val="007262E9"/>
    <w:rsid w:val="00726EDA"/>
    <w:rsid w:val="00727D98"/>
    <w:rsid w:val="007313A3"/>
    <w:rsid w:val="00734212"/>
    <w:rsid w:val="00735520"/>
    <w:rsid w:val="007407E6"/>
    <w:rsid w:val="007428B8"/>
    <w:rsid w:val="00746164"/>
    <w:rsid w:val="00746280"/>
    <w:rsid w:val="00747B32"/>
    <w:rsid w:val="00752D03"/>
    <w:rsid w:val="007539DF"/>
    <w:rsid w:val="00755FAB"/>
    <w:rsid w:val="00757541"/>
    <w:rsid w:val="007577FE"/>
    <w:rsid w:val="00760AB8"/>
    <w:rsid w:val="007643F5"/>
    <w:rsid w:val="00766F00"/>
    <w:rsid w:val="00772185"/>
    <w:rsid w:val="00773812"/>
    <w:rsid w:val="00780BB6"/>
    <w:rsid w:val="00787AB0"/>
    <w:rsid w:val="007911AE"/>
    <w:rsid w:val="0079483F"/>
    <w:rsid w:val="00794BA4"/>
    <w:rsid w:val="00795E13"/>
    <w:rsid w:val="00796083"/>
    <w:rsid w:val="007970C9"/>
    <w:rsid w:val="0079727B"/>
    <w:rsid w:val="007A2D60"/>
    <w:rsid w:val="007A4421"/>
    <w:rsid w:val="007A586A"/>
    <w:rsid w:val="007B34BF"/>
    <w:rsid w:val="007B525D"/>
    <w:rsid w:val="007B5818"/>
    <w:rsid w:val="007C0459"/>
    <w:rsid w:val="007C5697"/>
    <w:rsid w:val="007D48AC"/>
    <w:rsid w:val="007D4D50"/>
    <w:rsid w:val="007D6A8F"/>
    <w:rsid w:val="007E422A"/>
    <w:rsid w:val="007E52E9"/>
    <w:rsid w:val="007E6191"/>
    <w:rsid w:val="007E6DBF"/>
    <w:rsid w:val="007F6C52"/>
    <w:rsid w:val="00802B52"/>
    <w:rsid w:val="00810453"/>
    <w:rsid w:val="00820321"/>
    <w:rsid w:val="00820B71"/>
    <w:rsid w:val="00822004"/>
    <w:rsid w:val="008220CD"/>
    <w:rsid w:val="008320A8"/>
    <w:rsid w:val="00832AB0"/>
    <w:rsid w:val="00833E40"/>
    <w:rsid w:val="008346B9"/>
    <w:rsid w:val="00835AE0"/>
    <w:rsid w:val="0083672F"/>
    <w:rsid w:val="00841C3C"/>
    <w:rsid w:val="00842965"/>
    <w:rsid w:val="00842A66"/>
    <w:rsid w:val="00845007"/>
    <w:rsid w:val="0084636E"/>
    <w:rsid w:val="00851F62"/>
    <w:rsid w:val="00852981"/>
    <w:rsid w:val="00857936"/>
    <w:rsid w:val="00863395"/>
    <w:rsid w:val="008702E9"/>
    <w:rsid w:val="00873FCD"/>
    <w:rsid w:val="00874168"/>
    <w:rsid w:val="00880D6B"/>
    <w:rsid w:val="008909EE"/>
    <w:rsid w:val="008929FD"/>
    <w:rsid w:val="00893EE5"/>
    <w:rsid w:val="00896A51"/>
    <w:rsid w:val="008A0067"/>
    <w:rsid w:val="008A00BA"/>
    <w:rsid w:val="008A1017"/>
    <w:rsid w:val="008A3DFC"/>
    <w:rsid w:val="008A5E48"/>
    <w:rsid w:val="008A763E"/>
    <w:rsid w:val="008B3A99"/>
    <w:rsid w:val="008B489D"/>
    <w:rsid w:val="008B4ECA"/>
    <w:rsid w:val="008B53F5"/>
    <w:rsid w:val="008B59FB"/>
    <w:rsid w:val="008B7C0F"/>
    <w:rsid w:val="008C003F"/>
    <w:rsid w:val="008C308A"/>
    <w:rsid w:val="008C41A7"/>
    <w:rsid w:val="008C5880"/>
    <w:rsid w:val="008C7D1E"/>
    <w:rsid w:val="008D0BD1"/>
    <w:rsid w:val="008D3D28"/>
    <w:rsid w:val="008D50E2"/>
    <w:rsid w:val="008D7E7F"/>
    <w:rsid w:val="008E0EB2"/>
    <w:rsid w:val="008E2F52"/>
    <w:rsid w:val="008E5E7B"/>
    <w:rsid w:val="008F1520"/>
    <w:rsid w:val="008F2E2E"/>
    <w:rsid w:val="008F3014"/>
    <w:rsid w:val="008F4CA5"/>
    <w:rsid w:val="008F65CA"/>
    <w:rsid w:val="00900DF8"/>
    <w:rsid w:val="0090412F"/>
    <w:rsid w:val="0091117B"/>
    <w:rsid w:val="0091209C"/>
    <w:rsid w:val="00915846"/>
    <w:rsid w:val="00923C92"/>
    <w:rsid w:val="009241FE"/>
    <w:rsid w:val="009313B7"/>
    <w:rsid w:val="00931577"/>
    <w:rsid w:val="00932252"/>
    <w:rsid w:val="009338C6"/>
    <w:rsid w:val="0093404B"/>
    <w:rsid w:val="00934A4A"/>
    <w:rsid w:val="0094047F"/>
    <w:rsid w:val="00941885"/>
    <w:rsid w:val="00945552"/>
    <w:rsid w:val="009470A1"/>
    <w:rsid w:val="00950AEE"/>
    <w:rsid w:val="00955884"/>
    <w:rsid w:val="00960258"/>
    <w:rsid w:val="00961120"/>
    <w:rsid w:val="009631AC"/>
    <w:rsid w:val="00967BCC"/>
    <w:rsid w:val="00967F71"/>
    <w:rsid w:val="00972867"/>
    <w:rsid w:val="00973DF6"/>
    <w:rsid w:val="00976E98"/>
    <w:rsid w:val="00984AB7"/>
    <w:rsid w:val="00984BC0"/>
    <w:rsid w:val="00985DD3"/>
    <w:rsid w:val="0098623A"/>
    <w:rsid w:val="0099090E"/>
    <w:rsid w:val="009916F4"/>
    <w:rsid w:val="009931FE"/>
    <w:rsid w:val="00993E0F"/>
    <w:rsid w:val="0099574E"/>
    <w:rsid w:val="00996F7C"/>
    <w:rsid w:val="009B04E1"/>
    <w:rsid w:val="009B2C64"/>
    <w:rsid w:val="009B5559"/>
    <w:rsid w:val="009B7037"/>
    <w:rsid w:val="009C2515"/>
    <w:rsid w:val="009C2D7F"/>
    <w:rsid w:val="009C700C"/>
    <w:rsid w:val="009D38E8"/>
    <w:rsid w:val="009D3C57"/>
    <w:rsid w:val="009D4496"/>
    <w:rsid w:val="009D5028"/>
    <w:rsid w:val="009E0F01"/>
    <w:rsid w:val="009E242E"/>
    <w:rsid w:val="009E73B9"/>
    <w:rsid w:val="009F0066"/>
    <w:rsid w:val="009F00CF"/>
    <w:rsid w:val="009F3B21"/>
    <w:rsid w:val="009F4BF0"/>
    <w:rsid w:val="009F4DE4"/>
    <w:rsid w:val="009F5C91"/>
    <w:rsid w:val="009F7E9A"/>
    <w:rsid w:val="00A01D0D"/>
    <w:rsid w:val="00A02BC1"/>
    <w:rsid w:val="00A02C65"/>
    <w:rsid w:val="00A03FBC"/>
    <w:rsid w:val="00A0484D"/>
    <w:rsid w:val="00A05784"/>
    <w:rsid w:val="00A07F42"/>
    <w:rsid w:val="00A16315"/>
    <w:rsid w:val="00A22A7F"/>
    <w:rsid w:val="00A3030A"/>
    <w:rsid w:val="00A30B3C"/>
    <w:rsid w:val="00A366C9"/>
    <w:rsid w:val="00A37EEA"/>
    <w:rsid w:val="00A43390"/>
    <w:rsid w:val="00A450DB"/>
    <w:rsid w:val="00A502BA"/>
    <w:rsid w:val="00A503F3"/>
    <w:rsid w:val="00A52AA2"/>
    <w:rsid w:val="00A535D3"/>
    <w:rsid w:val="00A5451D"/>
    <w:rsid w:val="00A56ABC"/>
    <w:rsid w:val="00A73685"/>
    <w:rsid w:val="00A7573F"/>
    <w:rsid w:val="00A7703D"/>
    <w:rsid w:val="00A77AED"/>
    <w:rsid w:val="00A80D86"/>
    <w:rsid w:val="00A83294"/>
    <w:rsid w:val="00A87535"/>
    <w:rsid w:val="00A90C2F"/>
    <w:rsid w:val="00A947B3"/>
    <w:rsid w:val="00A947C2"/>
    <w:rsid w:val="00AA00AF"/>
    <w:rsid w:val="00AA0519"/>
    <w:rsid w:val="00AA20F7"/>
    <w:rsid w:val="00AA32E0"/>
    <w:rsid w:val="00AA5DDF"/>
    <w:rsid w:val="00AB2131"/>
    <w:rsid w:val="00AC0985"/>
    <w:rsid w:val="00AC194A"/>
    <w:rsid w:val="00AC60C5"/>
    <w:rsid w:val="00AD1454"/>
    <w:rsid w:val="00AE1178"/>
    <w:rsid w:val="00AE16B7"/>
    <w:rsid w:val="00AE239B"/>
    <w:rsid w:val="00AE4E8F"/>
    <w:rsid w:val="00AF05FB"/>
    <w:rsid w:val="00AF11A7"/>
    <w:rsid w:val="00AF6C75"/>
    <w:rsid w:val="00AF6C7A"/>
    <w:rsid w:val="00B003DE"/>
    <w:rsid w:val="00B04299"/>
    <w:rsid w:val="00B06FC7"/>
    <w:rsid w:val="00B11228"/>
    <w:rsid w:val="00B11848"/>
    <w:rsid w:val="00B11C98"/>
    <w:rsid w:val="00B125FE"/>
    <w:rsid w:val="00B148E1"/>
    <w:rsid w:val="00B16ADF"/>
    <w:rsid w:val="00B17551"/>
    <w:rsid w:val="00B258D8"/>
    <w:rsid w:val="00B25E41"/>
    <w:rsid w:val="00B2734B"/>
    <w:rsid w:val="00B32EB5"/>
    <w:rsid w:val="00B33888"/>
    <w:rsid w:val="00B370BD"/>
    <w:rsid w:val="00B373DC"/>
    <w:rsid w:val="00B41838"/>
    <w:rsid w:val="00B50E85"/>
    <w:rsid w:val="00B516F4"/>
    <w:rsid w:val="00B520A2"/>
    <w:rsid w:val="00B524C7"/>
    <w:rsid w:val="00B540A0"/>
    <w:rsid w:val="00B56758"/>
    <w:rsid w:val="00B607F7"/>
    <w:rsid w:val="00B61923"/>
    <w:rsid w:val="00B61936"/>
    <w:rsid w:val="00B61C1E"/>
    <w:rsid w:val="00B61CF4"/>
    <w:rsid w:val="00B62ADA"/>
    <w:rsid w:val="00B638E2"/>
    <w:rsid w:val="00B67A72"/>
    <w:rsid w:val="00B70099"/>
    <w:rsid w:val="00B723BE"/>
    <w:rsid w:val="00B73B5F"/>
    <w:rsid w:val="00B80C09"/>
    <w:rsid w:val="00B82354"/>
    <w:rsid w:val="00B825A0"/>
    <w:rsid w:val="00B82705"/>
    <w:rsid w:val="00B83DF5"/>
    <w:rsid w:val="00B856E0"/>
    <w:rsid w:val="00B85705"/>
    <w:rsid w:val="00B85EA0"/>
    <w:rsid w:val="00B900AC"/>
    <w:rsid w:val="00B9186B"/>
    <w:rsid w:val="00B926D8"/>
    <w:rsid w:val="00B92A28"/>
    <w:rsid w:val="00B95A47"/>
    <w:rsid w:val="00BA06F8"/>
    <w:rsid w:val="00BA2CB2"/>
    <w:rsid w:val="00BA3E7C"/>
    <w:rsid w:val="00BA4045"/>
    <w:rsid w:val="00BA4768"/>
    <w:rsid w:val="00BA55DD"/>
    <w:rsid w:val="00BB28B3"/>
    <w:rsid w:val="00BB5EDF"/>
    <w:rsid w:val="00BB667C"/>
    <w:rsid w:val="00BB769A"/>
    <w:rsid w:val="00BB7ABE"/>
    <w:rsid w:val="00BB7AF0"/>
    <w:rsid w:val="00BC580F"/>
    <w:rsid w:val="00BC6FA8"/>
    <w:rsid w:val="00BD0266"/>
    <w:rsid w:val="00BD0A22"/>
    <w:rsid w:val="00BD1D46"/>
    <w:rsid w:val="00BE5CB2"/>
    <w:rsid w:val="00BE6636"/>
    <w:rsid w:val="00BE7D8B"/>
    <w:rsid w:val="00BF1545"/>
    <w:rsid w:val="00BF15FA"/>
    <w:rsid w:val="00BF175F"/>
    <w:rsid w:val="00BF5ED9"/>
    <w:rsid w:val="00BF7D97"/>
    <w:rsid w:val="00C022AB"/>
    <w:rsid w:val="00C05A3A"/>
    <w:rsid w:val="00C0674C"/>
    <w:rsid w:val="00C06F18"/>
    <w:rsid w:val="00C11184"/>
    <w:rsid w:val="00C25347"/>
    <w:rsid w:val="00C257F6"/>
    <w:rsid w:val="00C2706A"/>
    <w:rsid w:val="00C27D57"/>
    <w:rsid w:val="00C32385"/>
    <w:rsid w:val="00C32935"/>
    <w:rsid w:val="00C33272"/>
    <w:rsid w:val="00C33581"/>
    <w:rsid w:val="00C33BE9"/>
    <w:rsid w:val="00C36324"/>
    <w:rsid w:val="00C3781B"/>
    <w:rsid w:val="00C37E6C"/>
    <w:rsid w:val="00C4032A"/>
    <w:rsid w:val="00C42035"/>
    <w:rsid w:val="00C43567"/>
    <w:rsid w:val="00C509F0"/>
    <w:rsid w:val="00C51B56"/>
    <w:rsid w:val="00C52058"/>
    <w:rsid w:val="00C60414"/>
    <w:rsid w:val="00C6395A"/>
    <w:rsid w:val="00C63CA9"/>
    <w:rsid w:val="00C644A6"/>
    <w:rsid w:val="00C66441"/>
    <w:rsid w:val="00C669BC"/>
    <w:rsid w:val="00C67FCF"/>
    <w:rsid w:val="00C77C3E"/>
    <w:rsid w:val="00C80F50"/>
    <w:rsid w:val="00C82CBA"/>
    <w:rsid w:val="00C82D8F"/>
    <w:rsid w:val="00C92D1D"/>
    <w:rsid w:val="00C94B92"/>
    <w:rsid w:val="00C95D7E"/>
    <w:rsid w:val="00C965EF"/>
    <w:rsid w:val="00CA010C"/>
    <w:rsid w:val="00CA2570"/>
    <w:rsid w:val="00CA6106"/>
    <w:rsid w:val="00CA6758"/>
    <w:rsid w:val="00CA774A"/>
    <w:rsid w:val="00CB1654"/>
    <w:rsid w:val="00CC2AD9"/>
    <w:rsid w:val="00CC2E23"/>
    <w:rsid w:val="00CC2F25"/>
    <w:rsid w:val="00CC3A84"/>
    <w:rsid w:val="00CC5254"/>
    <w:rsid w:val="00CC6015"/>
    <w:rsid w:val="00CD1F29"/>
    <w:rsid w:val="00CD27CF"/>
    <w:rsid w:val="00CD2C3D"/>
    <w:rsid w:val="00CD456A"/>
    <w:rsid w:val="00CD5836"/>
    <w:rsid w:val="00CE1C84"/>
    <w:rsid w:val="00CE7FCF"/>
    <w:rsid w:val="00CF38E5"/>
    <w:rsid w:val="00CF3901"/>
    <w:rsid w:val="00CF4CFE"/>
    <w:rsid w:val="00CF7DCB"/>
    <w:rsid w:val="00D00687"/>
    <w:rsid w:val="00D00C38"/>
    <w:rsid w:val="00D010A8"/>
    <w:rsid w:val="00D03DB6"/>
    <w:rsid w:val="00D05B89"/>
    <w:rsid w:val="00D10CD9"/>
    <w:rsid w:val="00D11ECD"/>
    <w:rsid w:val="00D12DB5"/>
    <w:rsid w:val="00D178C7"/>
    <w:rsid w:val="00D20F6B"/>
    <w:rsid w:val="00D210EB"/>
    <w:rsid w:val="00D2136E"/>
    <w:rsid w:val="00D336E3"/>
    <w:rsid w:val="00D360BF"/>
    <w:rsid w:val="00D36831"/>
    <w:rsid w:val="00D4043C"/>
    <w:rsid w:val="00D41B84"/>
    <w:rsid w:val="00D43838"/>
    <w:rsid w:val="00D43B96"/>
    <w:rsid w:val="00D47DAB"/>
    <w:rsid w:val="00D5115F"/>
    <w:rsid w:val="00D527B1"/>
    <w:rsid w:val="00D55731"/>
    <w:rsid w:val="00D57AC2"/>
    <w:rsid w:val="00D608E1"/>
    <w:rsid w:val="00D66BD4"/>
    <w:rsid w:val="00D70781"/>
    <w:rsid w:val="00D71391"/>
    <w:rsid w:val="00D75390"/>
    <w:rsid w:val="00D802AB"/>
    <w:rsid w:val="00D813D7"/>
    <w:rsid w:val="00D81757"/>
    <w:rsid w:val="00D832B5"/>
    <w:rsid w:val="00D8667C"/>
    <w:rsid w:val="00D86962"/>
    <w:rsid w:val="00D86AB9"/>
    <w:rsid w:val="00D9021E"/>
    <w:rsid w:val="00D92131"/>
    <w:rsid w:val="00D941E6"/>
    <w:rsid w:val="00D97CC8"/>
    <w:rsid w:val="00DA09A5"/>
    <w:rsid w:val="00DA1A49"/>
    <w:rsid w:val="00DA2B87"/>
    <w:rsid w:val="00DA2F49"/>
    <w:rsid w:val="00DA5A23"/>
    <w:rsid w:val="00DA756F"/>
    <w:rsid w:val="00DB06C5"/>
    <w:rsid w:val="00DB385C"/>
    <w:rsid w:val="00DB502B"/>
    <w:rsid w:val="00DB5F31"/>
    <w:rsid w:val="00DC0420"/>
    <w:rsid w:val="00DC07CE"/>
    <w:rsid w:val="00DC093A"/>
    <w:rsid w:val="00DC4355"/>
    <w:rsid w:val="00DC5522"/>
    <w:rsid w:val="00DC5B31"/>
    <w:rsid w:val="00DC5E9C"/>
    <w:rsid w:val="00DC63DF"/>
    <w:rsid w:val="00DD09FD"/>
    <w:rsid w:val="00DD0E68"/>
    <w:rsid w:val="00DD4163"/>
    <w:rsid w:val="00DE2A1C"/>
    <w:rsid w:val="00DE55F7"/>
    <w:rsid w:val="00DE5A04"/>
    <w:rsid w:val="00DE664D"/>
    <w:rsid w:val="00DF7C9D"/>
    <w:rsid w:val="00E01C16"/>
    <w:rsid w:val="00E02761"/>
    <w:rsid w:val="00E0285D"/>
    <w:rsid w:val="00E03CF0"/>
    <w:rsid w:val="00E212D3"/>
    <w:rsid w:val="00E23CA0"/>
    <w:rsid w:val="00E23DF0"/>
    <w:rsid w:val="00E31C66"/>
    <w:rsid w:val="00E33919"/>
    <w:rsid w:val="00E34C75"/>
    <w:rsid w:val="00E400EC"/>
    <w:rsid w:val="00E405CD"/>
    <w:rsid w:val="00E41E9B"/>
    <w:rsid w:val="00E501CB"/>
    <w:rsid w:val="00E51C16"/>
    <w:rsid w:val="00E52E56"/>
    <w:rsid w:val="00E54205"/>
    <w:rsid w:val="00E5526F"/>
    <w:rsid w:val="00E56AA9"/>
    <w:rsid w:val="00E61169"/>
    <w:rsid w:val="00E62527"/>
    <w:rsid w:val="00E7190B"/>
    <w:rsid w:val="00E722BC"/>
    <w:rsid w:val="00E729A1"/>
    <w:rsid w:val="00E73885"/>
    <w:rsid w:val="00E74CDC"/>
    <w:rsid w:val="00E80007"/>
    <w:rsid w:val="00E80526"/>
    <w:rsid w:val="00E811D9"/>
    <w:rsid w:val="00E84EE3"/>
    <w:rsid w:val="00E84F32"/>
    <w:rsid w:val="00E84FFC"/>
    <w:rsid w:val="00E87A03"/>
    <w:rsid w:val="00E92DD1"/>
    <w:rsid w:val="00E95F6F"/>
    <w:rsid w:val="00E9644C"/>
    <w:rsid w:val="00EA0404"/>
    <w:rsid w:val="00EA2273"/>
    <w:rsid w:val="00EA2E49"/>
    <w:rsid w:val="00EA54F2"/>
    <w:rsid w:val="00EA6987"/>
    <w:rsid w:val="00EA7D4F"/>
    <w:rsid w:val="00EB16F7"/>
    <w:rsid w:val="00EB2F6E"/>
    <w:rsid w:val="00EB4974"/>
    <w:rsid w:val="00EB5788"/>
    <w:rsid w:val="00EB610C"/>
    <w:rsid w:val="00EB64BE"/>
    <w:rsid w:val="00EB678B"/>
    <w:rsid w:val="00EC008D"/>
    <w:rsid w:val="00EC0921"/>
    <w:rsid w:val="00EC2473"/>
    <w:rsid w:val="00EC504C"/>
    <w:rsid w:val="00ED1471"/>
    <w:rsid w:val="00ED5D39"/>
    <w:rsid w:val="00EE17AB"/>
    <w:rsid w:val="00EE20B5"/>
    <w:rsid w:val="00EE4806"/>
    <w:rsid w:val="00EF04CC"/>
    <w:rsid w:val="00EF5154"/>
    <w:rsid w:val="00EF524E"/>
    <w:rsid w:val="00EF7713"/>
    <w:rsid w:val="00F0275D"/>
    <w:rsid w:val="00F054C9"/>
    <w:rsid w:val="00F1572D"/>
    <w:rsid w:val="00F244B3"/>
    <w:rsid w:val="00F24713"/>
    <w:rsid w:val="00F24A86"/>
    <w:rsid w:val="00F25C60"/>
    <w:rsid w:val="00F3271A"/>
    <w:rsid w:val="00F3289A"/>
    <w:rsid w:val="00F3347E"/>
    <w:rsid w:val="00F363EA"/>
    <w:rsid w:val="00F3645C"/>
    <w:rsid w:val="00F40510"/>
    <w:rsid w:val="00F43A0C"/>
    <w:rsid w:val="00F47EE4"/>
    <w:rsid w:val="00F5159E"/>
    <w:rsid w:val="00F551FC"/>
    <w:rsid w:val="00F5647B"/>
    <w:rsid w:val="00F56BA4"/>
    <w:rsid w:val="00F57EA4"/>
    <w:rsid w:val="00F612D9"/>
    <w:rsid w:val="00F63820"/>
    <w:rsid w:val="00F663B3"/>
    <w:rsid w:val="00F67EE5"/>
    <w:rsid w:val="00F72E69"/>
    <w:rsid w:val="00F738B6"/>
    <w:rsid w:val="00F73B3C"/>
    <w:rsid w:val="00F73DFD"/>
    <w:rsid w:val="00F80FD5"/>
    <w:rsid w:val="00F83F24"/>
    <w:rsid w:val="00F874B2"/>
    <w:rsid w:val="00F91D09"/>
    <w:rsid w:val="00F92803"/>
    <w:rsid w:val="00F93352"/>
    <w:rsid w:val="00FA180B"/>
    <w:rsid w:val="00FC0480"/>
    <w:rsid w:val="00FC174B"/>
    <w:rsid w:val="00FC1FCE"/>
    <w:rsid w:val="00FC450C"/>
    <w:rsid w:val="00FD09AD"/>
    <w:rsid w:val="00FD17E9"/>
    <w:rsid w:val="00FD24B9"/>
    <w:rsid w:val="00FD3CEA"/>
    <w:rsid w:val="00FD7AC1"/>
    <w:rsid w:val="00FE0048"/>
    <w:rsid w:val="00FE2686"/>
    <w:rsid w:val="00FE3007"/>
    <w:rsid w:val="00FE4BD6"/>
    <w:rsid w:val="00FE6825"/>
    <w:rsid w:val="00FF277C"/>
    <w:rsid w:val="00FF36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3BE465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47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24BA8"/>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D010A8"/>
    <w:pPr>
      <w:keepNext/>
      <w:keepLines/>
      <w:spacing w:before="120" w:after="60"/>
      <w:outlineLvl w:val="3"/>
    </w:pPr>
    <w:rPr>
      <w:rFonts w:eastAsia="Calibri" w:cstheme="majorBidi"/>
      <w:b/>
      <w:iCs/>
      <w:sz w:val="28"/>
    </w:rPr>
  </w:style>
  <w:style w:type="paragraph" w:styleId="Heading5">
    <w:name w:val="heading 5"/>
    <w:basedOn w:val="Normal"/>
    <w:next w:val="Normal"/>
    <w:link w:val="Heading5Char"/>
    <w:uiPriority w:val="9"/>
    <w:unhideWhenUsed/>
    <w:qFormat/>
    <w:rsid w:val="00127523"/>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127523"/>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24BA8"/>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D010A8"/>
    <w:rPr>
      <w:rFonts w:ascii="Arial" w:eastAsia="Calibri"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127523"/>
    <w:rPr>
      <w:rFonts w:ascii="Arial" w:hAnsi="Arial"/>
      <w:b/>
      <w:bCs/>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127523"/>
    <w:rPr>
      <w:rFonts w:ascii="Arial" w:hAnsi="Arial"/>
      <w:bCs/>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9DB"/>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unhideWhenUsed/>
    <w:rsid w:val="008D3D28"/>
    <w:rPr>
      <w:sz w:val="16"/>
      <w:szCs w:val="16"/>
    </w:rPr>
  </w:style>
  <w:style w:type="paragraph" w:styleId="CommentText">
    <w:name w:val="annotation text"/>
    <w:basedOn w:val="Normal"/>
    <w:link w:val="CommentTextChar"/>
    <w:uiPriority w:val="99"/>
    <w:unhideWhenUsed/>
    <w:rsid w:val="008D3D28"/>
    <w:rPr>
      <w:sz w:val="20"/>
      <w:szCs w:val="20"/>
    </w:rPr>
  </w:style>
  <w:style w:type="character" w:customStyle="1" w:styleId="CommentTextChar">
    <w:name w:val="Comment Text Char"/>
    <w:basedOn w:val="DefaultParagraphFont"/>
    <w:link w:val="CommentText"/>
    <w:uiPriority w:val="99"/>
    <w:rsid w:val="008D3D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8D3D28"/>
    <w:rPr>
      <w:b/>
      <w:bCs/>
    </w:rPr>
  </w:style>
  <w:style w:type="character" w:customStyle="1" w:styleId="CommentSubjectChar">
    <w:name w:val="Comment Subject Char"/>
    <w:basedOn w:val="CommentTextChar"/>
    <w:link w:val="CommentSubject"/>
    <w:uiPriority w:val="99"/>
    <w:rsid w:val="008D3D28"/>
    <w:rPr>
      <w:rFonts w:ascii="Arial" w:eastAsia="Times New Roman" w:hAnsi="Arial" w:cs="Times New Roman"/>
      <w:b/>
      <w:bCs/>
      <w:sz w:val="20"/>
      <w:szCs w:val="20"/>
    </w:rPr>
  </w:style>
  <w:style w:type="character" w:styleId="FollowedHyperlink">
    <w:name w:val="FollowedHyperlink"/>
    <w:basedOn w:val="DefaultParagraphFont"/>
    <w:unhideWhenUsed/>
    <w:rsid w:val="0084636E"/>
    <w:rPr>
      <w:color w:val="954F72" w:themeColor="followedHyperlink"/>
      <w:u w:val="single"/>
    </w:rPr>
  </w:style>
  <w:style w:type="numbering" w:customStyle="1" w:styleId="NoList1">
    <w:name w:val="No List1"/>
    <w:next w:val="NoList"/>
    <w:uiPriority w:val="99"/>
    <w:semiHidden/>
    <w:unhideWhenUsed/>
    <w:rsid w:val="00A52AA2"/>
  </w:style>
  <w:style w:type="table" w:customStyle="1" w:styleId="TableGrid1">
    <w:name w:val="Table Grid1"/>
    <w:basedOn w:val="TableNormal"/>
    <w:next w:val="TableGrid"/>
    <w:rsid w:val="00A52AA2"/>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A52AA2"/>
    <w:pPr>
      <w:spacing w:after="120"/>
      <w:ind w:left="720"/>
    </w:pPr>
    <w:rPr>
      <w:rFonts w:eastAsiaTheme="minorHAnsi" w:cstheme="minorBidi"/>
    </w:rPr>
  </w:style>
  <w:style w:type="paragraph" w:customStyle="1" w:styleId="MediumList2-Accent41">
    <w:name w:val="Medium List 2 - Accent 41"/>
    <w:basedOn w:val="Normal"/>
    <w:uiPriority w:val="34"/>
    <w:locked/>
    <w:rsid w:val="00A52AA2"/>
    <w:pPr>
      <w:spacing w:after="120"/>
      <w:ind w:left="720"/>
    </w:pPr>
    <w:rPr>
      <w:rFonts w:eastAsiaTheme="minorHAnsi" w:cstheme="minorBidi"/>
    </w:rPr>
  </w:style>
  <w:style w:type="paragraph" w:customStyle="1" w:styleId="ColorfulList-Accent11">
    <w:name w:val="Colorful List - Accent 11"/>
    <w:basedOn w:val="Normal"/>
    <w:uiPriority w:val="34"/>
    <w:locked/>
    <w:rsid w:val="00A52AA2"/>
    <w:pPr>
      <w:spacing w:after="120"/>
      <w:ind w:left="720"/>
    </w:pPr>
    <w:rPr>
      <w:rFonts w:eastAsiaTheme="minorHAnsi" w:cstheme="minorBidi"/>
    </w:rPr>
  </w:style>
  <w:style w:type="table" w:customStyle="1" w:styleId="TableGrid11">
    <w:name w:val="Table Grid11"/>
    <w:basedOn w:val="TableNormal"/>
    <w:next w:val="TableGrid"/>
    <w:uiPriority w:val="59"/>
    <w:locked/>
    <w:rsid w:val="00A52AA2"/>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52AA2"/>
  </w:style>
  <w:style w:type="character" w:styleId="LineNumber">
    <w:name w:val="line number"/>
    <w:rsid w:val="00A52AA2"/>
  </w:style>
  <w:style w:type="paragraph" w:customStyle="1" w:styleId="StyleHeading2Before05line">
    <w:name w:val="Style Heading 2 + Before:  0.5 line"/>
    <w:basedOn w:val="Heading2"/>
    <w:locked/>
    <w:rsid w:val="00A52AA2"/>
    <w:rPr>
      <w:i/>
      <w:iCs/>
      <w:sz w:val="24"/>
      <w:szCs w:val="20"/>
    </w:rPr>
  </w:style>
  <w:style w:type="paragraph" w:customStyle="1" w:styleId="ColorfulShading-Accent11">
    <w:name w:val="Colorful Shading - Accent 11"/>
    <w:hidden/>
    <w:uiPriority w:val="99"/>
    <w:semiHidden/>
    <w:rsid w:val="00A52AA2"/>
    <w:pPr>
      <w:spacing w:after="120" w:line="240" w:lineRule="auto"/>
    </w:pPr>
    <w:rPr>
      <w:rFonts w:ascii="Arial" w:hAnsi="Arial"/>
      <w:sz w:val="24"/>
      <w:szCs w:val="24"/>
    </w:rPr>
  </w:style>
  <w:style w:type="paragraph" w:customStyle="1" w:styleId="DirectionsOverview">
    <w:name w:val="Directions Overview"/>
    <w:basedOn w:val="Normal"/>
    <w:locked/>
    <w:rsid w:val="00A52AA2"/>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A52AA2"/>
    <w:rPr>
      <w:rFonts w:ascii="Arial" w:hAnsi="Arial"/>
      <w:b/>
      <w:i/>
      <w:color w:val="0563C1"/>
      <w:sz w:val="20"/>
      <w:u w:val="single"/>
    </w:rPr>
  </w:style>
  <w:style w:type="paragraph" w:customStyle="1" w:styleId="Directions">
    <w:name w:val="Directions"/>
    <w:basedOn w:val="Normal"/>
    <w:autoRedefine/>
    <w:locked/>
    <w:rsid w:val="00A52AA2"/>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A52AA2"/>
    <w:pPr>
      <w:spacing w:after="120"/>
      <w:ind w:left="720"/>
    </w:pPr>
    <w:rPr>
      <w:rFonts w:eastAsiaTheme="minorHAnsi" w:cstheme="minorBidi"/>
    </w:rPr>
  </w:style>
  <w:style w:type="paragraph" w:customStyle="1" w:styleId="ColorfulList-Accent12">
    <w:name w:val="Colorful List - Accent 12"/>
    <w:basedOn w:val="Normal"/>
    <w:uiPriority w:val="34"/>
    <w:locked/>
    <w:rsid w:val="00A52AA2"/>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A52AA2"/>
    <w:pPr>
      <w:spacing w:after="120" w:line="240" w:lineRule="auto"/>
    </w:pPr>
    <w:rPr>
      <w:rFonts w:ascii="Arial" w:hAnsi="Arial"/>
      <w:sz w:val="24"/>
      <w:szCs w:val="24"/>
    </w:rPr>
  </w:style>
  <w:style w:type="paragraph" w:customStyle="1" w:styleId="Default">
    <w:name w:val="Default"/>
    <w:locked/>
    <w:rsid w:val="00A52AA2"/>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A52AA2"/>
    <w:rPr>
      <w:b/>
      <w:bCs/>
    </w:rPr>
  </w:style>
  <w:style w:type="paragraph" w:styleId="EndnoteText">
    <w:name w:val="endnote text"/>
    <w:basedOn w:val="Normal"/>
    <w:link w:val="EndnoteTextChar"/>
    <w:rsid w:val="00A52AA2"/>
    <w:pPr>
      <w:spacing w:after="120"/>
    </w:pPr>
    <w:rPr>
      <w:rFonts w:eastAsiaTheme="minorHAnsi" w:cstheme="minorBidi"/>
    </w:rPr>
  </w:style>
  <w:style w:type="character" w:customStyle="1" w:styleId="EndnoteTextChar">
    <w:name w:val="Endnote Text Char"/>
    <w:basedOn w:val="DefaultParagraphFont"/>
    <w:link w:val="EndnoteText"/>
    <w:rsid w:val="00A52AA2"/>
    <w:rPr>
      <w:rFonts w:ascii="Arial" w:hAnsi="Arial"/>
      <w:sz w:val="24"/>
      <w:szCs w:val="24"/>
    </w:rPr>
  </w:style>
  <w:style w:type="character" w:styleId="EndnoteReference">
    <w:name w:val="endnote reference"/>
    <w:rsid w:val="00A52AA2"/>
    <w:rPr>
      <w:vertAlign w:val="superscript"/>
    </w:rPr>
  </w:style>
  <w:style w:type="table" w:customStyle="1" w:styleId="TableGrid2">
    <w:name w:val="Table Grid2"/>
    <w:basedOn w:val="TableNormal"/>
    <w:next w:val="TableGrid"/>
    <w:uiPriority w:val="39"/>
    <w:locked/>
    <w:rsid w:val="00A52AA2"/>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A52AA2"/>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A52AA2"/>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A52AA2"/>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A52AA2"/>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A52AA2"/>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A52AA2"/>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A52AA2"/>
    <w:rPr>
      <w:rFonts w:ascii="Arial" w:hAnsi="Arial"/>
      <w:sz w:val="24"/>
      <w:szCs w:val="24"/>
      <w:shd w:val="clear" w:color="auto" w:fill="F1E4F0"/>
    </w:rPr>
  </w:style>
  <w:style w:type="character" w:customStyle="1" w:styleId="EditableBChar">
    <w:name w:val="Editable_B Char"/>
    <w:basedOn w:val="DefaultParagraphFont"/>
    <w:link w:val="EditableB"/>
    <w:rsid w:val="00A52AA2"/>
    <w:rPr>
      <w:rFonts w:ascii="Arial" w:hAnsi="Arial"/>
      <w:sz w:val="24"/>
      <w:szCs w:val="24"/>
      <w:shd w:val="clear" w:color="auto" w:fill="F1E4F0"/>
    </w:rPr>
  </w:style>
  <w:style w:type="paragraph" w:customStyle="1" w:styleId="Addendum">
    <w:name w:val="Addendum"/>
    <w:basedOn w:val="Normal"/>
    <w:link w:val="AddendumChar"/>
    <w:qFormat/>
    <w:locked/>
    <w:rsid w:val="00A52AA2"/>
    <w:pPr>
      <w:spacing w:after="200"/>
    </w:pPr>
    <w:rPr>
      <w:rFonts w:eastAsiaTheme="minorHAnsi" w:cs="Arial"/>
      <w:i/>
      <w:szCs w:val="20"/>
    </w:rPr>
  </w:style>
  <w:style w:type="paragraph" w:customStyle="1" w:styleId="TemplateText">
    <w:name w:val="TemplateText"/>
    <w:basedOn w:val="SectionBreak0"/>
    <w:link w:val="TemplateTextChar"/>
    <w:qFormat/>
    <w:locked/>
    <w:rsid w:val="00A52AA2"/>
  </w:style>
  <w:style w:type="character" w:customStyle="1" w:styleId="AddendumChar">
    <w:name w:val="Addendum Char"/>
    <w:basedOn w:val="DefaultParagraphFont"/>
    <w:link w:val="Addendum"/>
    <w:rsid w:val="00A52AA2"/>
    <w:rPr>
      <w:rFonts w:ascii="Arial" w:hAnsi="Arial" w:cs="Arial"/>
      <w:i/>
      <w:sz w:val="24"/>
      <w:szCs w:val="20"/>
    </w:rPr>
  </w:style>
  <w:style w:type="character" w:customStyle="1" w:styleId="SectionBreakChar0">
    <w:name w:val="Section Break Char"/>
    <w:basedOn w:val="DefaultParagraphFont"/>
    <w:link w:val="SectionBreak0"/>
    <w:rsid w:val="00A52AA2"/>
    <w:rPr>
      <w:rFonts w:ascii="Arial" w:hAnsi="Arial" w:cs="Arial"/>
      <w:color w:val="000000"/>
      <w:sz w:val="20"/>
      <w:szCs w:val="20"/>
    </w:rPr>
  </w:style>
  <w:style w:type="character" w:customStyle="1" w:styleId="TemplateTextChar">
    <w:name w:val="TemplateText Char"/>
    <w:basedOn w:val="SectionBreakChar0"/>
    <w:link w:val="TemplateText"/>
    <w:rsid w:val="00A52AA2"/>
    <w:rPr>
      <w:rFonts w:ascii="Arial" w:hAnsi="Arial" w:cs="Arial"/>
      <w:color w:val="000000"/>
      <w:sz w:val="20"/>
      <w:szCs w:val="20"/>
    </w:rPr>
  </w:style>
  <w:style w:type="character" w:styleId="PlaceholderText">
    <w:name w:val="Placeholder Text"/>
    <w:basedOn w:val="DefaultParagraphFont"/>
    <w:uiPriority w:val="99"/>
    <w:semiHidden/>
    <w:rsid w:val="00A52AA2"/>
    <w:rPr>
      <w:color w:val="808080"/>
    </w:rPr>
  </w:style>
  <w:style w:type="paragraph" w:customStyle="1" w:styleId="Template-Normal">
    <w:name w:val="Template - Normal"/>
    <w:basedOn w:val="Normal"/>
    <w:rsid w:val="00A52AA2"/>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A52AA2"/>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A52AA2"/>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52AA2"/>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A52AA2"/>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A52AA2"/>
    <w:rPr>
      <w:rFonts w:ascii="Arial" w:eastAsia="Calibri" w:hAnsi="Arial"/>
      <w:color w:val="0000FF"/>
      <w:sz w:val="24"/>
      <w:u w:val="single"/>
    </w:rPr>
  </w:style>
  <w:style w:type="table" w:customStyle="1" w:styleId="TableGrid3">
    <w:name w:val="Table Grid3"/>
    <w:basedOn w:val="TableNormal"/>
    <w:next w:val="TableGrid"/>
    <w:uiPriority w:val="39"/>
    <w:rsid w:val="00A5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5483"/>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A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3A5483"/>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246057"/>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246057"/>
    <w:rPr>
      <w:rFonts w:ascii="Calibri" w:eastAsia="Calibri" w:hAnsi="Calibri" w:cs="Calibri"/>
    </w:rPr>
  </w:style>
  <w:style w:type="paragraph" w:customStyle="1" w:styleId="TableParagraph">
    <w:name w:val="Table Paragraph"/>
    <w:basedOn w:val="Normal"/>
    <w:uiPriority w:val="1"/>
    <w:qFormat/>
    <w:rsid w:val="00246057"/>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2D7E8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2D7E8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39012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39012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8A3DFC"/>
    <w:rPr>
      <w:color w:val="605E5C"/>
      <w:shd w:val="clear" w:color="auto" w:fill="E1DFDD"/>
    </w:rPr>
  </w:style>
  <w:style w:type="character" w:styleId="Emphasis">
    <w:name w:val="Emphasis"/>
    <w:basedOn w:val="DefaultParagraphFont"/>
    <w:uiPriority w:val="20"/>
    <w:qFormat/>
    <w:rsid w:val="0068761B"/>
    <w:rPr>
      <w:i/>
      <w:iCs/>
    </w:rPr>
  </w:style>
  <w:style w:type="character" w:customStyle="1" w:styleId="UnresolvedMention">
    <w:name w:val="Unresolved Mention"/>
    <w:basedOn w:val="DefaultParagraphFont"/>
    <w:uiPriority w:val="99"/>
    <w:semiHidden/>
    <w:unhideWhenUsed/>
    <w:rsid w:val="00BB7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88380">
      <w:bodyDiv w:val="1"/>
      <w:marLeft w:val="0"/>
      <w:marRight w:val="0"/>
      <w:marTop w:val="0"/>
      <w:marBottom w:val="0"/>
      <w:divBdr>
        <w:top w:val="none" w:sz="0" w:space="0" w:color="auto"/>
        <w:left w:val="none" w:sz="0" w:space="0" w:color="auto"/>
        <w:bottom w:val="none" w:sz="0" w:space="0" w:color="auto"/>
        <w:right w:val="none" w:sz="0" w:space="0" w:color="auto"/>
      </w:divBdr>
    </w:div>
    <w:div w:id="388462564">
      <w:bodyDiv w:val="1"/>
      <w:marLeft w:val="0"/>
      <w:marRight w:val="0"/>
      <w:marTop w:val="0"/>
      <w:marBottom w:val="0"/>
      <w:divBdr>
        <w:top w:val="none" w:sz="0" w:space="0" w:color="auto"/>
        <w:left w:val="none" w:sz="0" w:space="0" w:color="auto"/>
        <w:bottom w:val="none" w:sz="0" w:space="0" w:color="auto"/>
        <w:right w:val="none" w:sz="0" w:space="0" w:color="auto"/>
      </w:divBdr>
      <w:divsChild>
        <w:div w:id="557589253">
          <w:marLeft w:val="0"/>
          <w:marRight w:val="0"/>
          <w:marTop w:val="0"/>
          <w:marBottom w:val="0"/>
          <w:divBdr>
            <w:top w:val="none" w:sz="0" w:space="0" w:color="auto"/>
            <w:left w:val="none" w:sz="0" w:space="0" w:color="auto"/>
            <w:bottom w:val="none" w:sz="0" w:space="0" w:color="auto"/>
            <w:right w:val="none" w:sz="0" w:space="0" w:color="auto"/>
          </w:divBdr>
        </w:div>
        <w:div w:id="442724314">
          <w:marLeft w:val="0"/>
          <w:marRight w:val="0"/>
          <w:marTop w:val="0"/>
          <w:marBottom w:val="0"/>
          <w:divBdr>
            <w:top w:val="none" w:sz="0" w:space="0" w:color="auto"/>
            <w:left w:val="none" w:sz="0" w:space="0" w:color="auto"/>
            <w:bottom w:val="none" w:sz="0" w:space="0" w:color="auto"/>
            <w:right w:val="none" w:sz="0" w:space="0" w:color="auto"/>
          </w:divBdr>
        </w:div>
      </w:divsChild>
    </w:div>
    <w:div w:id="557324659">
      <w:bodyDiv w:val="1"/>
      <w:marLeft w:val="0"/>
      <w:marRight w:val="0"/>
      <w:marTop w:val="0"/>
      <w:marBottom w:val="0"/>
      <w:divBdr>
        <w:top w:val="none" w:sz="0" w:space="0" w:color="auto"/>
        <w:left w:val="none" w:sz="0" w:space="0" w:color="auto"/>
        <w:bottom w:val="none" w:sz="0" w:space="0" w:color="auto"/>
        <w:right w:val="none" w:sz="0" w:space="0" w:color="auto"/>
      </w:divBdr>
    </w:div>
    <w:div w:id="565071256">
      <w:bodyDiv w:val="1"/>
      <w:marLeft w:val="0"/>
      <w:marRight w:val="0"/>
      <w:marTop w:val="0"/>
      <w:marBottom w:val="0"/>
      <w:divBdr>
        <w:top w:val="none" w:sz="0" w:space="0" w:color="auto"/>
        <w:left w:val="none" w:sz="0" w:space="0" w:color="auto"/>
        <w:bottom w:val="none" w:sz="0" w:space="0" w:color="auto"/>
        <w:right w:val="none" w:sz="0" w:space="0" w:color="auto"/>
      </w:divBdr>
      <w:divsChild>
        <w:div w:id="498467877">
          <w:marLeft w:val="0"/>
          <w:marRight w:val="0"/>
          <w:marTop w:val="0"/>
          <w:marBottom w:val="0"/>
          <w:divBdr>
            <w:top w:val="none" w:sz="0" w:space="0" w:color="auto"/>
            <w:left w:val="none" w:sz="0" w:space="0" w:color="auto"/>
            <w:bottom w:val="none" w:sz="0" w:space="0" w:color="auto"/>
            <w:right w:val="none" w:sz="0" w:space="0" w:color="auto"/>
          </w:divBdr>
        </w:div>
        <w:div w:id="1790316739">
          <w:marLeft w:val="0"/>
          <w:marRight w:val="0"/>
          <w:marTop w:val="0"/>
          <w:marBottom w:val="0"/>
          <w:divBdr>
            <w:top w:val="none" w:sz="0" w:space="0" w:color="auto"/>
            <w:left w:val="none" w:sz="0" w:space="0" w:color="auto"/>
            <w:bottom w:val="none" w:sz="0" w:space="0" w:color="auto"/>
            <w:right w:val="none" w:sz="0" w:space="0" w:color="auto"/>
          </w:divBdr>
        </w:div>
      </w:divsChild>
    </w:div>
    <w:div w:id="593393016">
      <w:bodyDiv w:val="1"/>
      <w:marLeft w:val="0"/>
      <w:marRight w:val="0"/>
      <w:marTop w:val="0"/>
      <w:marBottom w:val="0"/>
      <w:divBdr>
        <w:top w:val="none" w:sz="0" w:space="0" w:color="auto"/>
        <w:left w:val="none" w:sz="0" w:space="0" w:color="auto"/>
        <w:bottom w:val="none" w:sz="0" w:space="0" w:color="auto"/>
        <w:right w:val="none" w:sz="0" w:space="0" w:color="auto"/>
      </w:divBdr>
    </w:div>
    <w:div w:id="859853227">
      <w:bodyDiv w:val="1"/>
      <w:marLeft w:val="0"/>
      <w:marRight w:val="0"/>
      <w:marTop w:val="0"/>
      <w:marBottom w:val="0"/>
      <w:divBdr>
        <w:top w:val="none" w:sz="0" w:space="0" w:color="auto"/>
        <w:left w:val="none" w:sz="0" w:space="0" w:color="auto"/>
        <w:bottom w:val="none" w:sz="0" w:space="0" w:color="auto"/>
        <w:right w:val="none" w:sz="0" w:space="0" w:color="auto"/>
      </w:divBdr>
    </w:div>
    <w:div w:id="977418688">
      <w:bodyDiv w:val="1"/>
      <w:marLeft w:val="0"/>
      <w:marRight w:val="0"/>
      <w:marTop w:val="0"/>
      <w:marBottom w:val="0"/>
      <w:divBdr>
        <w:top w:val="none" w:sz="0" w:space="0" w:color="auto"/>
        <w:left w:val="none" w:sz="0" w:space="0" w:color="auto"/>
        <w:bottom w:val="none" w:sz="0" w:space="0" w:color="auto"/>
        <w:right w:val="none" w:sz="0" w:space="0" w:color="auto"/>
      </w:divBdr>
    </w:div>
    <w:div w:id="1196651088">
      <w:bodyDiv w:val="1"/>
      <w:marLeft w:val="0"/>
      <w:marRight w:val="0"/>
      <w:marTop w:val="0"/>
      <w:marBottom w:val="0"/>
      <w:divBdr>
        <w:top w:val="none" w:sz="0" w:space="0" w:color="auto"/>
        <w:left w:val="none" w:sz="0" w:space="0" w:color="auto"/>
        <w:bottom w:val="none" w:sz="0" w:space="0" w:color="auto"/>
        <w:right w:val="none" w:sz="0" w:space="0" w:color="auto"/>
      </w:divBdr>
    </w:div>
    <w:div w:id="1211530404">
      <w:bodyDiv w:val="1"/>
      <w:marLeft w:val="0"/>
      <w:marRight w:val="0"/>
      <w:marTop w:val="0"/>
      <w:marBottom w:val="0"/>
      <w:divBdr>
        <w:top w:val="none" w:sz="0" w:space="0" w:color="auto"/>
        <w:left w:val="none" w:sz="0" w:space="0" w:color="auto"/>
        <w:bottom w:val="none" w:sz="0" w:space="0" w:color="auto"/>
        <w:right w:val="none" w:sz="0" w:space="0" w:color="auto"/>
      </w:divBdr>
    </w:div>
    <w:div w:id="1322392592">
      <w:bodyDiv w:val="1"/>
      <w:marLeft w:val="0"/>
      <w:marRight w:val="0"/>
      <w:marTop w:val="0"/>
      <w:marBottom w:val="0"/>
      <w:divBdr>
        <w:top w:val="none" w:sz="0" w:space="0" w:color="auto"/>
        <w:left w:val="none" w:sz="0" w:space="0" w:color="auto"/>
        <w:bottom w:val="none" w:sz="0" w:space="0" w:color="auto"/>
        <w:right w:val="none" w:sz="0" w:space="0" w:color="auto"/>
      </w:divBdr>
    </w:div>
    <w:div w:id="1368723864">
      <w:bodyDiv w:val="1"/>
      <w:marLeft w:val="0"/>
      <w:marRight w:val="0"/>
      <w:marTop w:val="0"/>
      <w:marBottom w:val="0"/>
      <w:divBdr>
        <w:top w:val="none" w:sz="0" w:space="0" w:color="auto"/>
        <w:left w:val="none" w:sz="0" w:space="0" w:color="auto"/>
        <w:bottom w:val="none" w:sz="0" w:space="0" w:color="auto"/>
        <w:right w:val="none" w:sz="0" w:space="0" w:color="auto"/>
      </w:divBdr>
      <w:divsChild>
        <w:div w:id="1509640412">
          <w:marLeft w:val="274"/>
          <w:marRight w:val="0"/>
          <w:marTop w:val="240"/>
          <w:marBottom w:val="40"/>
          <w:divBdr>
            <w:top w:val="none" w:sz="0" w:space="0" w:color="auto"/>
            <w:left w:val="none" w:sz="0" w:space="0" w:color="auto"/>
            <w:bottom w:val="none" w:sz="0" w:space="0" w:color="auto"/>
            <w:right w:val="none" w:sz="0" w:space="0" w:color="auto"/>
          </w:divBdr>
        </w:div>
        <w:div w:id="1370833219">
          <w:marLeft w:val="274"/>
          <w:marRight w:val="0"/>
          <w:marTop w:val="240"/>
          <w:marBottom w:val="40"/>
          <w:divBdr>
            <w:top w:val="none" w:sz="0" w:space="0" w:color="auto"/>
            <w:left w:val="none" w:sz="0" w:space="0" w:color="auto"/>
            <w:bottom w:val="none" w:sz="0" w:space="0" w:color="auto"/>
            <w:right w:val="none" w:sz="0" w:space="0" w:color="auto"/>
          </w:divBdr>
        </w:div>
        <w:div w:id="745495795">
          <w:marLeft w:val="274"/>
          <w:marRight w:val="0"/>
          <w:marTop w:val="240"/>
          <w:marBottom w:val="40"/>
          <w:divBdr>
            <w:top w:val="none" w:sz="0" w:space="0" w:color="auto"/>
            <w:left w:val="none" w:sz="0" w:space="0" w:color="auto"/>
            <w:bottom w:val="none" w:sz="0" w:space="0" w:color="auto"/>
            <w:right w:val="none" w:sz="0" w:space="0" w:color="auto"/>
          </w:divBdr>
        </w:div>
        <w:div w:id="1022825685">
          <w:marLeft w:val="274"/>
          <w:marRight w:val="0"/>
          <w:marTop w:val="240"/>
          <w:marBottom w:val="40"/>
          <w:divBdr>
            <w:top w:val="none" w:sz="0" w:space="0" w:color="auto"/>
            <w:left w:val="none" w:sz="0" w:space="0" w:color="auto"/>
            <w:bottom w:val="none" w:sz="0" w:space="0" w:color="auto"/>
            <w:right w:val="none" w:sz="0" w:space="0" w:color="auto"/>
          </w:divBdr>
        </w:div>
        <w:div w:id="167528785">
          <w:marLeft w:val="274"/>
          <w:marRight w:val="0"/>
          <w:marTop w:val="240"/>
          <w:marBottom w:val="40"/>
          <w:divBdr>
            <w:top w:val="none" w:sz="0" w:space="0" w:color="auto"/>
            <w:left w:val="none" w:sz="0" w:space="0" w:color="auto"/>
            <w:bottom w:val="none" w:sz="0" w:space="0" w:color="auto"/>
            <w:right w:val="none" w:sz="0" w:space="0" w:color="auto"/>
          </w:divBdr>
        </w:div>
      </w:divsChild>
    </w:div>
    <w:div w:id="1414165259">
      <w:bodyDiv w:val="1"/>
      <w:marLeft w:val="0"/>
      <w:marRight w:val="0"/>
      <w:marTop w:val="0"/>
      <w:marBottom w:val="0"/>
      <w:divBdr>
        <w:top w:val="none" w:sz="0" w:space="0" w:color="auto"/>
        <w:left w:val="none" w:sz="0" w:space="0" w:color="auto"/>
        <w:bottom w:val="none" w:sz="0" w:space="0" w:color="auto"/>
        <w:right w:val="none" w:sz="0" w:space="0" w:color="auto"/>
      </w:divBdr>
    </w:div>
    <w:div w:id="1473214012">
      <w:bodyDiv w:val="1"/>
      <w:marLeft w:val="0"/>
      <w:marRight w:val="0"/>
      <w:marTop w:val="0"/>
      <w:marBottom w:val="0"/>
      <w:divBdr>
        <w:top w:val="none" w:sz="0" w:space="0" w:color="auto"/>
        <w:left w:val="none" w:sz="0" w:space="0" w:color="auto"/>
        <w:bottom w:val="none" w:sz="0" w:space="0" w:color="auto"/>
        <w:right w:val="none" w:sz="0" w:space="0" w:color="auto"/>
      </w:divBdr>
    </w:div>
    <w:div w:id="1481310397">
      <w:bodyDiv w:val="1"/>
      <w:marLeft w:val="0"/>
      <w:marRight w:val="0"/>
      <w:marTop w:val="0"/>
      <w:marBottom w:val="0"/>
      <w:divBdr>
        <w:top w:val="none" w:sz="0" w:space="0" w:color="auto"/>
        <w:left w:val="none" w:sz="0" w:space="0" w:color="auto"/>
        <w:bottom w:val="none" w:sz="0" w:space="0" w:color="auto"/>
        <w:right w:val="none" w:sz="0" w:space="0" w:color="auto"/>
      </w:divBdr>
      <w:divsChild>
        <w:div w:id="1926837922">
          <w:marLeft w:val="0"/>
          <w:marRight w:val="0"/>
          <w:marTop w:val="0"/>
          <w:marBottom w:val="0"/>
          <w:divBdr>
            <w:top w:val="none" w:sz="0" w:space="0" w:color="auto"/>
            <w:left w:val="none" w:sz="0" w:space="0" w:color="auto"/>
            <w:bottom w:val="none" w:sz="0" w:space="0" w:color="auto"/>
            <w:right w:val="none" w:sz="0" w:space="0" w:color="auto"/>
          </w:divBdr>
        </w:div>
        <w:div w:id="115683313">
          <w:marLeft w:val="0"/>
          <w:marRight w:val="0"/>
          <w:marTop w:val="0"/>
          <w:marBottom w:val="0"/>
          <w:divBdr>
            <w:top w:val="none" w:sz="0" w:space="0" w:color="auto"/>
            <w:left w:val="none" w:sz="0" w:space="0" w:color="auto"/>
            <w:bottom w:val="none" w:sz="0" w:space="0" w:color="auto"/>
            <w:right w:val="none" w:sz="0" w:space="0" w:color="auto"/>
          </w:divBdr>
        </w:div>
      </w:divsChild>
    </w:div>
    <w:div w:id="17503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e.ca.gov/re/lc/"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lcff@cde.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cker@publicpolicycharterschools.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oter" Target="footer3.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eader" Target="header2.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8FEDDB2A88B41893341BC64CC9200" ma:contentTypeVersion="0" ma:contentTypeDescription="Create a new document." ma:contentTypeScope="" ma:versionID="ae2c050cd268e4d7f9d8a686bf1ee9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02CCA-3DD9-4672-9CF2-43E974E71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3.xml><?xml version="1.0" encoding="utf-8"?>
<ds:datastoreItem xmlns:ds="http://schemas.openxmlformats.org/officeDocument/2006/customXml" ds:itemID="{298D0908-4DA1-41E7-9482-81FC542280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A215EF-145A-43F2-B68C-D0F1A016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43</Pages>
  <Words>13874</Words>
  <Characters>79087</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Local Control and Accountability Plan Template - Local Control and Accountability Plan (LCAP) (CA Dept of Education)</vt:lpstr>
    </vt:vector>
  </TitlesOfParts>
  <Company>California Department of Education</Company>
  <LinksUpToDate>false</LinksUpToDate>
  <CharactersWithSpaces>92776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Control and Accountability Plan Template - Local Control and Accountability Plan (LCAP) (CA Dept of Education)</dc:title>
  <dc:subject>Local Control and Accountability Plan Template - Revised Local Control and Accountability Plan Template.</dc:subject>
  <dc:creator>Local Agency Systems Support Office</dc:creator>
  <cp:keywords>lcap, template, sbe, cde, lea, governing, board</cp:keywords>
  <dc:description/>
  <cp:lastModifiedBy>Sonali</cp:lastModifiedBy>
  <cp:revision>57</cp:revision>
  <cp:lastPrinted>2020-01-03T20:28:00Z</cp:lastPrinted>
  <dcterms:created xsi:type="dcterms:W3CDTF">2021-06-08T18:10:00Z</dcterms:created>
  <dcterms:modified xsi:type="dcterms:W3CDTF">2021-06-15T20:58:00Z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0x01010074A8FEDDB2A88B41893341BC64CC9200</vt:lpwstr>
  </property>
</Properties>
</file>